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9F44" w14:textId="17F84863" w:rsidR="00C93CF6" w:rsidRDefault="00020DBB">
      <w:pPr>
        <w:pStyle w:val="Standard"/>
        <w:jc w:val="center"/>
        <w:rPr>
          <w:rFonts w:ascii="Calibri" w:hAnsi="Calibri" w:cs="Calibri"/>
          <w:b/>
          <w:bCs/>
        </w:rPr>
      </w:pPr>
      <w:r>
        <w:rPr>
          <w:rFonts w:ascii="Calibri" w:hAnsi="Calibri" w:cs="Calibri"/>
          <w:b/>
          <w:bCs/>
        </w:rPr>
        <w:t>AP Human</w:t>
      </w:r>
      <w:r w:rsidR="00636799">
        <w:rPr>
          <w:rFonts w:ascii="Calibri" w:hAnsi="Calibri" w:cs="Calibri"/>
          <w:b/>
          <w:bCs/>
        </w:rPr>
        <w:t xml:space="preserve"> Geography</w:t>
      </w:r>
      <w:r w:rsidR="008F7DCE">
        <w:rPr>
          <w:rFonts w:ascii="Calibri" w:hAnsi="Calibri" w:cs="Calibri"/>
          <w:b/>
          <w:bCs/>
        </w:rPr>
        <w:t xml:space="preserve"> (9</w:t>
      </w:r>
      <w:r w:rsidR="008F7DCE" w:rsidRPr="008F7DCE">
        <w:rPr>
          <w:rFonts w:ascii="Calibri" w:hAnsi="Calibri" w:cs="Calibri"/>
          <w:b/>
          <w:bCs/>
          <w:vertAlign w:val="superscript"/>
        </w:rPr>
        <w:t>th</w:t>
      </w:r>
      <w:r w:rsidR="008F7DCE">
        <w:rPr>
          <w:rFonts w:ascii="Calibri" w:hAnsi="Calibri" w:cs="Calibri"/>
          <w:b/>
          <w:bCs/>
        </w:rPr>
        <w:t>)</w:t>
      </w:r>
    </w:p>
    <w:p w14:paraId="16FFE05A" w14:textId="77777777" w:rsidR="00C93CF6" w:rsidRDefault="00C93CF6">
      <w:pPr>
        <w:pStyle w:val="Standard"/>
        <w:jc w:val="center"/>
        <w:rPr>
          <w:rFonts w:ascii="Calibri" w:hAnsi="Calibri" w:cs="Calibri"/>
          <w:b/>
          <w:bCs/>
        </w:rPr>
      </w:pPr>
    </w:p>
    <w:p w14:paraId="714E9EB4" w14:textId="6E606B26" w:rsidR="00C93CF6" w:rsidRDefault="008B7AE9">
      <w:pPr>
        <w:pStyle w:val="Standard"/>
      </w:pPr>
      <w:r>
        <w:rPr>
          <w:rFonts w:ascii="Calibri" w:hAnsi="Calibri" w:cs="Calibri"/>
          <w:b/>
          <w:bCs/>
        </w:rPr>
        <w:t xml:space="preserve">Instructor: </w:t>
      </w:r>
      <w:r w:rsidR="00636799">
        <w:rPr>
          <w:rFonts w:ascii="Calibri" w:hAnsi="Calibri" w:cs="Calibri"/>
          <w:b/>
          <w:bCs/>
        </w:rPr>
        <w:t>Ms. Payne</w:t>
      </w:r>
      <w:r w:rsidR="00636799">
        <w:rPr>
          <w:rFonts w:ascii="Calibri" w:hAnsi="Calibri" w:cs="Calibri"/>
          <w:b/>
          <w:bCs/>
        </w:rPr>
        <w:tab/>
      </w:r>
      <w:r w:rsidR="00636799">
        <w:rPr>
          <w:rFonts w:ascii="Calibri" w:hAnsi="Calibri" w:cs="Calibri"/>
          <w:b/>
          <w:bCs/>
        </w:rPr>
        <w:tab/>
        <w:t xml:space="preserve">Room </w:t>
      </w:r>
      <w:r w:rsidR="00171416">
        <w:rPr>
          <w:rFonts w:ascii="Calibri" w:hAnsi="Calibri" w:cs="Calibri"/>
          <w:b/>
          <w:bCs/>
        </w:rPr>
        <w:t>104</w:t>
      </w:r>
      <w:r w:rsidR="00636799">
        <w:rPr>
          <w:rFonts w:ascii="Calibri" w:hAnsi="Calibri" w:cs="Calibri"/>
          <w:b/>
          <w:bCs/>
        </w:rPr>
        <w:tab/>
      </w:r>
      <w:r w:rsidR="00636799">
        <w:rPr>
          <w:rFonts w:ascii="Calibri" w:hAnsi="Calibri" w:cs="Calibri"/>
          <w:b/>
          <w:bCs/>
        </w:rPr>
        <w:tab/>
        <w:t xml:space="preserve">Email: </w:t>
      </w:r>
      <w:hyperlink r:id="rId7" w:history="1">
        <w:r w:rsidR="00636799">
          <w:rPr>
            <w:rFonts w:ascii="Calibri" w:hAnsi="Calibri" w:cs="Calibri"/>
            <w:b/>
            <w:bCs/>
          </w:rPr>
          <w:t>heather.payne@fortbendisd.com</w:t>
        </w:r>
      </w:hyperlink>
    </w:p>
    <w:p w14:paraId="702B6090" w14:textId="2E0A86E4" w:rsidR="00C93CF6" w:rsidRDefault="00636799">
      <w:pPr>
        <w:pStyle w:val="Standard"/>
      </w:pPr>
      <w:r>
        <w:rPr>
          <w:rFonts w:ascii="Calibri" w:hAnsi="Calibri" w:cs="Calibri"/>
          <w:b/>
          <w:bCs/>
        </w:rPr>
        <w:t>Conference:</w:t>
      </w:r>
      <w:r>
        <w:rPr>
          <w:rFonts w:ascii="Calibri" w:hAnsi="Calibri" w:cs="Calibri"/>
          <w:b/>
          <w:bCs/>
        </w:rPr>
        <w:tab/>
      </w:r>
      <w:r w:rsidR="004E1A86">
        <w:rPr>
          <w:rFonts w:ascii="Calibri" w:hAnsi="Calibri" w:cs="Calibri"/>
          <w:b/>
          <w:bCs/>
        </w:rPr>
        <w:tab/>
      </w:r>
      <w:r w:rsidR="004E1A86">
        <w:rPr>
          <w:rFonts w:ascii="Calibri" w:hAnsi="Calibri" w:cs="Calibri"/>
          <w:b/>
          <w:bCs/>
        </w:rPr>
        <w:tab/>
      </w:r>
      <w:r w:rsidR="004E1A86">
        <w:rPr>
          <w:rFonts w:ascii="Calibri" w:hAnsi="Calibri" w:cs="Calibri"/>
          <w:b/>
          <w:bCs/>
        </w:rPr>
        <w:tab/>
      </w:r>
      <w:r w:rsidR="008B7AE9">
        <w:rPr>
          <w:rFonts w:ascii="Calibri" w:hAnsi="Calibri" w:cs="Calibri"/>
          <w:b/>
          <w:bCs/>
        </w:rPr>
        <w:t xml:space="preserve">Tutorials: </w:t>
      </w:r>
      <w:r>
        <w:rPr>
          <w:rFonts w:ascii="Calibri" w:hAnsi="Calibri" w:cs="Calibri"/>
          <w:b/>
          <w:bCs/>
        </w:rPr>
        <w:t xml:space="preserve"> </w:t>
      </w:r>
    </w:p>
    <w:p w14:paraId="4B247A36" w14:textId="77777777" w:rsidR="00C93CF6" w:rsidRDefault="00C93CF6">
      <w:pPr>
        <w:pStyle w:val="Standard"/>
        <w:rPr>
          <w:rFonts w:ascii="Calibri" w:hAnsi="Calibri" w:cs="Calibri"/>
          <w:b/>
          <w:bCs/>
        </w:rPr>
      </w:pPr>
    </w:p>
    <w:p w14:paraId="2500C2D7" w14:textId="77777777" w:rsidR="008B7AE9" w:rsidRDefault="008B7AE9">
      <w:pPr>
        <w:pStyle w:val="Standard"/>
        <w:rPr>
          <w:rFonts w:ascii="Calibri" w:hAnsi="Calibri" w:cs="Calibri"/>
          <w:b/>
          <w:bCs/>
        </w:rPr>
      </w:pPr>
      <w:r>
        <w:rPr>
          <w:rFonts w:ascii="Calibri" w:hAnsi="Calibri" w:cs="Calibri"/>
          <w:b/>
          <w:bCs/>
        </w:rPr>
        <w:t>COURSE OVERVIEW, COURSE DESCRIPTION, AND GOALS</w:t>
      </w:r>
    </w:p>
    <w:p w14:paraId="017367EF" w14:textId="77777777" w:rsidR="008B7AE9" w:rsidRDefault="008B7AE9">
      <w:pPr>
        <w:pStyle w:val="Standard"/>
        <w:rPr>
          <w:rFonts w:ascii="Calibri" w:hAnsi="Calibri" w:cs="Calibri"/>
          <w:b/>
          <w:bCs/>
        </w:rPr>
      </w:pPr>
    </w:p>
    <w:p w14:paraId="517133DF" w14:textId="5FF429CF" w:rsidR="00C93CF6" w:rsidRDefault="008B7AE9">
      <w:pPr>
        <w:pStyle w:val="Standard"/>
        <w:rPr>
          <w:rFonts w:ascii="Calibri" w:hAnsi="Calibri" w:cs="Calibri"/>
        </w:rPr>
      </w:pPr>
      <w:r>
        <w:rPr>
          <w:rFonts w:asciiTheme="minorHAnsi" w:hAnsiTheme="minorHAnsi" w:cstheme="minorHAnsi"/>
        </w:rPr>
        <w:t xml:space="preserve">This course is </w:t>
      </w:r>
      <w:r w:rsidRPr="008B7AE9">
        <w:rPr>
          <w:rFonts w:asciiTheme="minorHAnsi" w:hAnsiTheme="minorHAnsi" w:cstheme="minorHAnsi"/>
          <w:shd w:val="clear" w:color="auto" w:fill="FFFFFF"/>
        </w:rPr>
        <w:t xml:space="preserve">an introductory college-level course in </w:t>
      </w:r>
      <w:r w:rsidR="008F7DCE">
        <w:rPr>
          <w:rFonts w:asciiTheme="minorHAnsi" w:hAnsiTheme="minorHAnsi" w:cstheme="minorHAnsi"/>
          <w:shd w:val="clear" w:color="auto" w:fill="FFFFFF"/>
        </w:rPr>
        <w:t>H</w:t>
      </w:r>
      <w:r w:rsidRPr="008B7AE9">
        <w:rPr>
          <w:rFonts w:asciiTheme="minorHAnsi" w:hAnsiTheme="minorHAnsi" w:cstheme="minorHAnsi"/>
          <w:shd w:val="clear" w:color="auto" w:fill="FFFFFF"/>
        </w:rPr>
        <w:t xml:space="preserve">uman </w:t>
      </w:r>
      <w:r w:rsidR="008F7DCE">
        <w:rPr>
          <w:rFonts w:asciiTheme="minorHAnsi" w:hAnsiTheme="minorHAnsi" w:cstheme="minorHAnsi"/>
          <w:shd w:val="clear" w:color="auto" w:fill="FFFFFF"/>
        </w:rPr>
        <w:t>G</w:t>
      </w:r>
      <w:r w:rsidRPr="008B7AE9">
        <w:rPr>
          <w:rFonts w:asciiTheme="minorHAnsi" w:hAnsiTheme="minorHAnsi" w:cstheme="minorHAnsi"/>
          <w:shd w:val="clear" w:color="auto" w:fill="FFFFFF"/>
        </w:rPr>
        <w:t>eography</w:t>
      </w:r>
      <w:r w:rsidR="002C36B4">
        <w:rPr>
          <w:rFonts w:asciiTheme="minorHAnsi" w:hAnsiTheme="minorHAnsi" w:cstheme="minorHAnsi"/>
          <w:shd w:val="clear" w:color="auto" w:fill="FFFFFF"/>
        </w:rPr>
        <w:t xml:space="preserve"> that is blended with the state required knowledge and skills for World Geography</w:t>
      </w:r>
      <w:r>
        <w:rPr>
          <w:rFonts w:asciiTheme="minorHAnsi" w:hAnsiTheme="minorHAnsi" w:cstheme="minorHAnsi"/>
          <w:shd w:val="clear" w:color="auto" w:fill="FFFFFF"/>
        </w:rPr>
        <w:t>. S</w:t>
      </w:r>
      <w:r w:rsidR="00636799" w:rsidRPr="00C95B44">
        <w:rPr>
          <w:rFonts w:asciiTheme="minorHAnsi" w:hAnsiTheme="minorHAnsi" w:cstheme="minorHAnsi"/>
        </w:rPr>
        <w:t xml:space="preserve">tudents will </w:t>
      </w:r>
      <w:r w:rsidR="00C95B44" w:rsidRPr="00C95B44">
        <w:rPr>
          <w:rFonts w:asciiTheme="minorHAnsi" w:hAnsiTheme="minorHAnsi" w:cstheme="minorHAnsi"/>
        </w:rPr>
        <w:t>e</w:t>
      </w:r>
      <w:r w:rsidR="00C95B44" w:rsidRPr="00C95B44">
        <w:rPr>
          <w:rFonts w:asciiTheme="minorHAnsi" w:hAnsiTheme="minorHAnsi" w:cstheme="minorHAnsi"/>
          <w:shd w:val="clear" w:color="auto" w:fill="FFFFFF"/>
        </w:rPr>
        <w:t>xplore how humans have understood, used, and changed the surface of Earth. You’ll use the tools and thinking processes of geographers to examine patterns of human population, migration, and land use</w:t>
      </w:r>
      <w:r w:rsidR="00C95B44">
        <w:rPr>
          <w:rFonts w:ascii="Arial" w:hAnsi="Arial" w:cs="Arial"/>
          <w:color w:val="505050"/>
          <w:shd w:val="clear" w:color="auto" w:fill="FFFFFF"/>
        </w:rPr>
        <w:t>.</w:t>
      </w:r>
      <w:r w:rsidR="00636799">
        <w:rPr>
          <w:rFonts w:ascii="Calibri" w:hAnsi="Calibri" w:cs="Calibri"/>
        </w:rPr>
        <w:t xml:space="preserve"> Students will participate in a variety of daily activity: Written, Verbal, Group Work, or a combination of all. All students are expected to actively participate and complete all assignments.</w:t>
      </w:r>
      <w:r>
        <w:rPr>
          <w:rFonts w:ascii="Calibri" w:hAnsi="Calibri" w:cs="Calibri"/>
        </w:rPr>
        <w:t xml:space="preserve"> The </w:t>
      </w:r>
      <w:r w:rsidR="00ED0505">
        <w:rPr>
          <w:rFonts w:ascii="Calibri" w:hAnsi="Calibri" w:cs="Calibri"/>
        </w:rPr>
        <w:t>course</w:t>
      </w:r>
      <w:r>
        <w:rPr>
          <w:rFonts w:ascii="Calibri" w:hAnsi="Calibri" w:cs="Calibri"/>
        </w:rPr>
        <w:t xml:space="preserve"> is divided in</w:t>
      </w:r>
      <w:r w:rsidR="00ED0505">
        <w:rPr>
          <w:rFonts w:ascii="Calibri" w:hAnsi="Calibri" w:cs="Calibri"/>
        </w:rPr>
        <w:t xml:space="preserve">to </w:t>
      </w:r>
      <w:r>
        <w:rPr>
          <w:rFonts w:ascii="Calibri" w:hAnsi="Calibri" w:cs="Calibri"/>
        </w:rPr>
        <w:t>the following</w:t>
      </w:r>
      <w:r w:rsidR="00ED0505">
        <w:rPr>
          <w:rFonts w:ascii="Calibri" w:hAnsi="Calibri" w:cs="Calibri"/>
        </w:rPr>
        <w:t xml:space="preserve"> sections</w:t>
      </w:r>
      <w:r>
        <w:rPr>
          <w:rFonts w:ascii="Calibri" w:hAnsi="Calibri" w:cs="Calibri"/>
        </w:rPr>
        <w:t>:</w:t>
      </w:r>
    </w:p>
    <w:p w14:paraId="16D65E61" w14:textId="56DF97AF" w:rsidR="008B7AE9" w:rsidRDefault="008B7AE9">
      <w:pPr>
        <w:pStyle w:val="Standard"/>
        <w:rPr>
          <w:rFonts w:ascii="Calibri" w:hAnsi="Calibri" w:cs="Calibri"/>
        </w:rPr>
      </w:pPr>
    </w:p>
    <w:tbl>
      <w:tblPr>
        <w:tblStyle w:val="TableGrid"/>
        <w:tblW w:w="0" w:type="auto"/>
        <w:tblLook w:val="04A0" w:firstRow="1" w:lastRow="0" w:firstColumn="1" w:lastColumn="0" w:noHBand="0" w:noVBand="1"/>
      </w:tblPr>
      <w:tblGrid>
        <w:gridCol w:w="8538"/>
        <w:gridCol w:w="2015"/>
      </w:tblGrid>
      <w:tr w:rsidR="00ED0505" w14:paraId="34D19692" w14:textId="77777777" w:rsidTr="00ED0505">
        <w:trPr>
          <w:trHeight w:val="475"/>
        </w:trPr>
        <w:tc>
          <w:tcPr>
            <w:tcW w:w="8538" w:type="dxa"/>
          </w:tcPr>
          <w:p w14:paraId="1006F510" w14:textId="234A61F1" w:rsidR="00ED0505" w:rsidRPr="002C36B4" w:rsidRDefault="00ED0505" w:rsidP="008B7AE9">
            <w:pPr>
              <w:pStyle w:val="Standard"/>
              <w:jc w:val="center"/>
              <w:rPr>
                <w:rFonts w:ascii="Calibri" w:hAnsi="Calibri" w:cs="Calibri"/>
                <w:b/>
                <w:bCs/>
                <w:sz w:val="22"/>
                <w:szCs w:val="22"/>
              </w:rPr>
            </w:pPr>
            <w:r w:rsidRPr="002C36B4">
              <w:rPr>
                <w:rFonts w:ascii="Calibri" w:hAnsi="Calibri" w:cs="Calibri"/>
                <w:b/>
                <w:bCs/>
                <w:sz w:val="22"/>
                <w:szCs w:val="22"/>
              </w:rPr>
              <w:t>Unit</w:t>
            </w:r>
          </w:p>
        </w:tc>
        <w:tc>
          <w:tcPr>
            <w:tcW w:w="2015" w:type="dxa"/>
          </w:tcPr>
          <w:p w14:paraId="456F8FC0" w14:textId="77777777" w:rsidR="00ED0505" w:rsidRPr="002C36B4" w:rsidRDefault="00ED0505" w:rsidP="008B7AE9">
            <w:pPr>
              <w:pStyle w:val="Standard"/>
              <w:jc w:val="center"/>
              <w:rPr>
                <w:rFonts w:ascii="Calibri" w:hAnsi="Calibri" w:cs="Calibri"/>
                <w:b/>
                <w:bCs/>
                <w:sz w:val="22"/>
                <w:szCs w:val="22"/>
              </w:rPr>
            </w:pPr>
            <w:r w:rsidRPr="002C36B4">
              <w:rPr>
                <w:rFonts w:ascii="Calibri" w:hAnsi="Calibri" w:cs="Calibri"/>
                <w:b/>
                <w:bCs/>
                <w:sz w:val="22"/>
                <w:szCs w:val="22"/>
              </w:rPr>
              <w:t>Percentage</w:t>
            </w:r>
          </w:p>
          <w:p w14:paraId="32BDC23E" w14:textId="0490E360" w:rsidR="00ED0505" w:rsidRPr="002C36B4" w:rsidRDefault="00ED0505" w:rsidP="008B7AE9">
            <w:pPr>
              <w:pStyle w:val="Standard"/>
              <w:jc w:val="center"/>
              <w:rPr>
                <w:rFonts w:ascii="Calibri" w:hAnsi="Calibri" w:cs="Calibri"/>
                <w:b/>
                <w:bCs/>
                <w:sz w:val="22"/>
                <w:szCs w:val="22"/>
              </w:rPr>
            </w:pPr>
            <w:r w:rsidRPr="002C36B4">
              <w:rPr>
                <w:rFonts w:ascii="Calibri" w:hAnsi="Calibri" w:cs="Calibri"/>
                <w:b/>
                <w:bCs/>
                <w:sz w:val="22"/>
                <w:szCs w:val="22"/>
              </w:rPr>
              <w:t xml:space="preserve"> of Exam</w:t>
            </w:r>
          </w:p>
        </w:tc>
      </w:tr>
      <w:tr w:rsidR="00ED0505" w14:paraId="16F68540" w14:textId="77777777" w:rsidTr="00784367">
        <w:trPr>
          <w:trHeight w:val="665"/>
        </w:trPr>
        <w:tc>
          <w:tcPr>
            <w:tcW w:w="8538" w:type="dxa"/>
          </w:tcPr>
          <w:p w14:paraId="58966850" w14:textId="77777777" w:rsidR="00ED0505" w:rsidRPr="002C36B4" w:rsidRDefault="00ED0505">
            <w:pPr>
              <w:pStyle w:val="Standard"/>
              <w:rPr>
                <w:rFonts w:ascii="Calibri" w:hAnsi="Calibri" w:cs="Calibri"/>
                <w:b/>
                <w:bCs/>
                <w:sz w:val="22"/>
                <w:szCs w:val="22"/>
              </w:rPr>
            </w:pPr>
            <w:r w:rsidRPr="002C36B4">
              <w:rPr>
                <w:rFonts w:ascii="Calibri" w:hAnsi="Calibri" w:cs="Calibri"/>
                <w:b/>
                <w:bCs/>
                <w:sz w:val="22"/>
                <w:szCs w:val="22"/>
              </w:rPr>
              <w:t>Unit 1: Thinking Geographically</w:t>
            </w:r>
          </w:p>
          <w:p w14:paraId="567C5732" w14:textId="77777777" w:rsidR="00ED0505" w:rsidRPr="002C36B4" w:rsidRDefault="00ED0505">
            <w:pPr>
              <w:pStyle w:val="Standard"/>
              <w:rPr>
                <w:rFonts w:ascii="Calibri" w:hAnsi="Calibri" w:cs="Calibri"/>
                <w:sz w:val="22"/>
                <w:szCs w:val="22"/>
              </w:rPr>
            </w:pPr>
          </w:p>
          <w:p w14:paraId="678A34E8" w14:textId="1AC30B44" w:rsidR="00ED0505" w:rsidRPr="002C36B4" w:rsidRDefault="00ED0505">
            <w:pPr>
              <w:pStyle w:val="Standard"/>
              <w:rPr>
                <w:rFonts w:ascii="Calibri" w:hAnsi="Calibri" w:cs="Calibri"/>
                <w:sz w:val="22"/>
                <w:szCs w:val="22"/>
              </w:rPr>
            </w:pPr>
            <w:r w:rsidRPr="002C36B4">
              <w:rPr>
                <w:rFonts w:ascii="Calibri" w:hAnsi="Calibri" w:cs="Calibri"/>
                <w:sz w:val="22"/>
                <w:szCs w:val="22"/>
              </w:rPr>
              <w:t xml:space="preserve">Tools and methods that geographers use in their study of places. </w:t>
            </w:r>
          </w:p>
        </w:tc>
        <w:tc>
          <w:tcPr>
            <w:tcW w:w="2015" w:type="dxa"/>
          </w:tcPr>
          <w:p w14:paraId="2DA46655" w14:textId="1CCA451C" w:rsidR="00ED0505" w:rsidRPr="002C36B4" w:rsidRDefault="00ED0505">
            <w:pPr>
              <w:pStyle w:val="Standard"/>
              <w:rPr>
                <w:rFonts w:ascii="Calibri" w:hAnsi="Calibri" w:cs="Calibri"/>
                <w:sz w:val="22"/>
                <w:szCs w:val="22"/>
              </w:rPr>
            </w:pPr>
            <w:r w:rsidRPr="002C36B4">
              <w:rPr>
                <w:rFonts w:ascii="Calibri" w:hAnsi="Calibri" w:cs="Calibri"/>
                <w:sz w:val="22"/>
                <w:szCs w:val="22"/>
              </w:rPr>
              <w:t>8%-10%</w:t>
            </w:r>
          </w:p>
        </w:tc>
      </w:tr>
      <w:tr w:rsidR="00ED0505" w14:paraId="6F1579F0" w14:textId="77777777" w:rsidTr="00ED0505">
        <w:trPr>
          <w:trHeight w:val="881"/>
        </w:trPr>
        <w:tc>
          <w:tcPr>
            <w:tcW w:w="8538" w:type="dxa"/>
          </w:tcPr>
          <w:p w14:paraId="5AD567A2" w14:textId="77777777" w:rsidR="00ED0505" w:rsidRPr="002C36B4" w:rsidRDefault="00ED0505">
            <w:pPr>
              <w:pStyle w:val="Standard"/>
              <w:rPr>
                <w:rFonts w:ascii="Calibri" w:hAnsi="Calibri" w:cs="Calibri"/>
                <w:b/>
                <w:bCs/>
                <w:sz w:val="22"/>
                <w:szCs w:val="22"/>
              </w:rPr>
            </w:pPr>
            <w:r w:rsidRPr="002C36B4">
              <w:rPr>
                <w:rFonts w:ascii="Calibri" w:hAnsi="Calibri" w:cs="Calibri"/>
                <w:b/>
                <w:bCs/>
                <w:sz w:val="22"/>
                <w:szCs w:val="22"/>
              </w:rPr>
              <w:t>Unit 2: Population and Migration Patterns and Processes</w:t>
            </w:r>
          </w:p>
          <w:p w14:paraId="346F7AC8" w14:textId="77777777" w:rsidR="00ED0505" w:rsidRPr="002C36B4" w:rsidRDefault="00ED0505">
            <w:pPr>
              <w:pStyle w:val="Standard"/>
              <w:rPr>
                <w:rFonts w:ascii="Calibri" w:hAnsi="Calibri" w:cs="Calibri"/>
                <w:sz w:val="22"/>
                <w:szCs w:val="22"/>
              </w:rPr>
            </w:pPr>
          </w:p>
          <w:p w14:paraId="0A62AED6" w14:textId="104D6362" w:rsidR="00ED0505" w:rsidRPr="002C36B4" w:rsidRDefault="00ED0505">
            <w:pPr>
              <w:pStyle w:val="Standard"/>
              <w:rPr>
                <w:rFonts w:ascii="Calibri" w:hAnsi="Calibri" w:cs="Calibri"/>
                <w:sz w:val="22"/>
                <w:szCs w:val="22"/>
              </w:rPr>
            </w:pPr>
            <w:r w:rsidRPr="002C36B4">
              <w:rPr>
                <w:rFonts w:ascii="Calibri" w:hAnsi="Calibri" w:cs="Calibri"/>
                <w:sz w:val="22"/>
                <w:szCs w:val="22"/>
              </w:rPr>
              <w:t xml:space="preserve">Exploration of the patterns associated with human populations. </w:t>
            </w:r>
          </w:p>
        </w:tc>
        <w:tc>
          <w:tcPr>
            <w:tcW w:w="2015" w:type="dxa"/>
          </w:tcPr>
          <w:p w14:paraId="74229E07" w14:textId="1BB99F1A" w:rsidR="00ED0505" w:rsidRPr="002C36B4" w:rsidRDefault="00ED0505">
            <w:pPr>
              <w:pStyle w:val="Standard"/>
              <w:rPr>
                <w:rFonts w:ascii="Calibri" w:hAnsi="Calibri" w:cs="Calibri"/>
                <w:sz w:val="22"/>
                <w:szCs w:val="22"/>
              </w:rPr>
            </w:pPr>
            <w:r w:rsidRPr="002C36B4">
              <w:rPr>
                <w:rFonts w:ascii="Calibri" w:hAnsi="Calibri" w:cs="Calibri"/>
                <w:sz w:val="22"/>
                <w:szCs w:val="22"/>
              </w:rPr>
              <w:t>12%-17%</w:t>
            </w:r>
          </w:p>
        </w:tc>
      </w:tr>
      <w:tr w:rsidR="00ED0505" w14:paraId="7F455325" w14:textId="77777777" w:rsidTr="00ED0505">
        <w:trPr>
          <w:trHeight w:val="728"/>
        </w:trPr>
        <w:tc>
          <w:tcPr>
            <w:tcW w:w="8538" w:type="dxa"/>
          </w:tcPr>
          <w:p w14:paraId="1E324FE6" w14:textId="2C7B3C39" w:rsidR="00ED0505" w:rsidRPr="002C36B4" w:rsidRDefault="00ED0505">
            <w:pPr>
              <w:pStyle w:val="Standard"/>
              <w:rPr>
                <w:rFonts w:ascii="Calibri" w:hAnsi="Calibri" w:cs="Calibri"/>
                <w:b/>
                <w:bCs/>
                <w:sz w:val="22"/>
                <w:szCs w:val="22"/>
              </w:rPr>
            </w:pPr>
            <w:r w:rsidRPr="002C36B4">
              <w:rPr>
                <w:rFonts w:ascii="Calibri" w:hAnsi="Calibri" w:cs="Calibri"/>
                <w:b/>
                <w:bCs/>
                <w:sz w:val="22"/>
                <w:szCs w:val="22"/>
              </w:rPr>
              <w:t xml:space="preserve">Unit </w:t>
            </w:r>
            <w:r w:rsidR="00784367">
              <w:rPr>
                <w:rFonts w:ascii="Calibri" w:hAnsi="Calibri" w:cs="Calibri"/>
                <w:b/>
                <w:bCs/>
                <w:sz w:val="22"/>
                <w:szCs w:val="22"/>
              </w:rPr>
              <w:t>3</w:t>
            </w:r>
            <w:r w:rsidRPr="002C36B4">
              <w:rPr>
                <w:rFonts w:ascii="Calibri" w:hAnsi="Calibri" w:cs="Calibri"/>
                <w:b/>
                <w:bCs/>
                <w:sz w:val="22"/>
                <w:szCs w:val="22"/>
              </w:rPr>
              <w:t>: Cultural Patterns and Processes</w:t>
            </w:r>
            <w:r w:rsidR="002C36B4">
              <w:rPr>
                <w:rFonts w:ascii="Calibri" w:hAnsi="Calibri" w:cs="Calibri"/>
                <w:b/>
                <w:bCs/>
                <w:sz w:val="22"/>
                <w:szCs w:val="22"/>
              </w:rPr>
              <w:t xml:space="preserve"> (Unit 3 in book)</w:t>
            </w:r>
          </w:p>
          <w:p w14:paraId="4911CBCC" w14:textId="77777777" w:rsidR="00ED0505" w:rsidRPr="002C36B4" w:rsidRDefault="00ED0505">
            <w:pPr>
              <w:pStyle w:val="Standard"/>
              <w:rPr>
                <w:rFonts w:ascii="Calibri" w:hAnsi="Calibri" w:cs="Calibri"/>
                <w:sz w:val="22"/>
                <w:szCs w:val="22"/>
              </w:rPr>
            </w:pPr>
          </w:p>
          <w:p w14:paraId="25F3CEB8" w14:textId="3EAA756E" w:rsidR="00ED0505" w:rsidRPr="002C36B4" w:rsidRDefault="00ED0505">
            <w:pPr>
              <w:pStyle w:val="Standard"/>
              <w:rPr>
                <w:rFonts w:ascii="Calibri" w:hAnsi="Calibri" w:cs="Calibri"/>
                <w:sz w:val="22"/>
                <w:szCs w:val="22"/>
              </w:rPr>
            </w:pPr>
            <w:r w:rsidRPr="002C36B4">
              <w:rPr>
                <w:rFonts w:ascii="Calibri" w:hAnsi="Calibri" w:cs="Calibri"/>
                <w:sz w:val="22"/>
                <w:szCs w:val="22"/>
              </w:rPr>
              <w:t>How and why language, religion, and other cultural practices spread over space and time.</w:t>
            </w:r>
          </w:p>
        </w:tc>
        <w:tc>
          <w:tcPr>
            <w:tcW w:w="2015" w:type="dxa"/>
          </w:tcPr>
          <w:p w14:paraId="75920E8E" w14:textId="202ACE18" w:rsidR="00ED0505" w:rsidRPr="002C36B4" w:rsidRDefault="00ED0505">
            <w:pPr>
              <w:pStyle w:val="Standard"/>
              <w:rPr>
                <w:rFonts w:ascii="Calibri" w:hAnsi="Calibri" w:cs="Calibri"/>
                <w:sz w:val="22"/>
                <w:szCs w:val="22"/>
              </w:rPr>
            </w:pPr>
            <w:r w:rsidRPr="002C36B4">
              <w:rPr>
                <w:rFonts w:ascii="Calibri" w:hAnsi="Calibri" w:cs="Calibri"/>
                <w:sz w:val="22"/>
                <w:szCs w:val="22"/>
              </w:rPr>
              <w:t>12%-17%</w:t>
            </w:r>
          </w:p>
        </w:tc>
      </w:tr>
      <w:tr w:rsidR="00ED0505" w14:paraId="434D6A4F" w14:textId="77777777" w:rsidTr="00ED0505">
        <w:trPr>
          <w:trHeight w:val="966"/>
        </w:trPr>
        <w:tc>
          <w:tcPr>
            <w:tcW w:w="8538" w:type="dxa"/>
          </w:tcPr>
          <w:p w14:paraId="1166C6F5" w14:textId="46D3AA50" w:rsidR="00ED0505" w:rsidRPr="002C36B4" w:rsidRDefault="00ED0505">
            <w:pPr>
              <w:pStyle w:val="Standard"/>
              <w:rPr>
                <w:rFonts w:ascii="Calibri" w:hAnsi="Calibri" w:cs="Calibri"/>
                <w:b/>
                <w:bCs/>
                <w:sz w:val="22"/>
                <w:szCs w:val="22"/>
              </w:rPr>
            </w:pPr>
            <w:r w:rsidRPr="002C36B4">
              <w:rPr>
                <w:rFonts w:ascii="Calibri" w:hAnsi="Calibri" w:cs="Calibri"/>
                <w:b/>
                <w:bCs/>
                <w:sz w:val="22"/>
                <w:szCs w:val="22"/>
              </w:rPr>
              <w:t xml:space="preserve">Unit </w:t>
            </w:r>
            <w:r w:rsidR="00784367">
              <w:rPr>
                <w:rFonts w:ascii="Calibri" w:hAnsi="Calibri" w:cs="Calibri"/>
                <w:b/>
                <w:bCs/>
                <w:sz w:val="22"/>
                <w:szCs w:val="22"/>
              </w:rPr>
              <w:t>4</w:t>
            </w:r>
            <w:r w:rsidRPr="002C36B4">
              <w:rPr>
                <w:rFonts w:ascii="Calibri" w:hAnsi="Calibri" w:cs="Calibri"/>
                <w:b/>
                <w:bCs/>
                <w:sz w:val="22"/>
                <w:szCs w:val="22"/>
              </w:rPr>
              <w:t>: Political Patterns and Processes</w:t>
            </w:r>
            <w:r w:rsidR="002C36B4">
              <w:rPr>
                <w:rFonts w:ascii="Calibri" w:hAnsi="Calibri" w:cs="Calibri"/>
                <w:b/>
                <w:bCs/>
                <w:sz w:val="22"/>
                <w:szCs w:val="22"/>
              </w:rPr>
              <w:t xml:space="preserve"> (Unit 4 in book)</w:t>
            </w:r>
          </w:p>
          <w:p w14:paraId="151B9EF4" w14:textId="77777777" w:rsidR="00ED0505" w:rsidRPr="002C36B4" w:rsidRDefault="00ED0505">
            <w:pPr>
              <w:pStyle w:val="Standard"/>
              <w:rPr>
                <w:rFonts w:ascii="Calibri" w:hAnsi="Calibri" w:cs="Calibri"/>
                <w:sz w:val="22"/>
                <w:szCs w:val="22"/>
              </w:rPr>
            </w:pPr>
          </w:p>
          <w:p w14:paraId="2193B27F" w14:textId="44A8F119" w:rsidR="00ED0505" w:rsidRPr="002C36B4" w:rsidRDefault="00ED0505">
            <w:pPr>
              <w:pStyle w:val="Standard"/>
              <w:rPr>
                <w:rFonts w:ascii="Calibri" w:hAnsi="Calibri" w:cs="Calibri"/>
                <w:sz w:val="22"/>
                <w:szCs w:val="22"/>
              </w:rPr>
            </w:pPr>
            <w:r w:rsidRPr="002C36B4">
              <w:rPr>
                <w:rFonts w:ascii="Calibri" w:hAnsi="Calibri" w:cs="Calibri"/>
                <w:sz w:val="22"/>
                <w:szCs w:val="22"/>
              </w:rPr>
              <w:t xml:space="preserve">Build on the knowledge of populations and cultural patterns within the political organization of the world. </w:t>
            </w:r>
          </w:p>
        </w:tc>
        <w:tc>
          <w:tcPr>
            <w:tcW w:w="2015" w:type="dxa"/>
          </w:tcPr>
          <w:p w14:paraId="6340AD83" w14:textId="1AB8BDE9" w:rsidR="00ED0505" w:rsidRPr="002C36B4" w:rsidRDefault="00ED0505">
            <w:pPr>
              <w:pStyle w:val="Standard"/>
              <w:rPr>
                <w:rFonts w:ascii="Calibri" w:hAnsi="Calibri" w:cs="Calibri"/>
                <w:sz w:val="22"/>
                <w:szCs w:val="22"/>
              </w:rPr>
            </w:pPr>
            <w:r w:rsidRPr="002C36B4">
              <w:rPr>
                <w:rFonts w:ascii="Calibri" w:hAnsi="Calibri" w:cs="Calibri"/>
                <w:sz w:val="22"/>
                <w:szCs w:val="22"/>
              </w:rPr>
              <w:t>12%-17%</w:t>
            </w:r>
          </w:p>
        </w:tc>
      </w:tr>
      <w:tr w:rsidR="00ED0505" w14:paraId="53A42640" w14:textId="77777777" w:rsidTr="00ED0505">
        <w:trPr>
          <w:trHeight w:val="282"/>
        </w:trPr>
        <w:tc>
          <w:tcPr>
            <w:tcW w:w="8538" w:type="dxa"/>
          </w:tcPr>
          <w:p w14:paraId="485FB7CD" w14:textId="59C2A68E" w:rsidR="00ED0505" w:rsidRPr="002C36B4" w:rsidRDefault="00ED0505">
            <w:pPr>
              <w:pStyle w:val="Standard"/>
              <w:rPr>
                <w:rFonts w:ascii="Calibri" w:hAnsi="Calibri" w:cs="Calibri"/>
                <w:b/>
                <w:bCs/>
                <w:sz w:val="22"/>
                <w:szCs w:val="22"/>
              </w:rPr>
            </w:pPr>
            <w:r w:rsidRPr="002C36B4">
              <w:rPr>
                <w:rFonts w:ascii="Calibri" w:hAnsi="Calibri" w:cs="Calibri"/>
                <w:b/>
                <w:bCs/>
                <w:sz w:val="22"/>
                <w:szCs w:val="22"/>
              </w:rPr>
              <w:t xml:space="preserve">Unit </w:t>
            </w:r>
            <w:r w:rsidR="00784367">
              <w:rPr>
                <w:rFonts w:ascii="Calibri" w:hAnsi="Calibri" w:cs="Calibri"/>
                <w:b/>
                <w:bCs/>
                <w:sz w:val="22"/>
                <w:szCs w:val="22"/>
              </w:rPr>
              <w:t>5</w:t>
            </w:r>
            <w:r w:rsidRPr="002C36B4">
              <w:rPr>
                <w:rFonts w:ascii="Calibri" w:hAnsi="Calibri" w:cs="Calibri"/>
                <w:b/>
                <w:bCs/>
                <w:sz w:val="22"/>
                <w:szCs w:val="22"/>
              </w:rPr>
              <w:t>: Agriculture and Rural Land-Use Patterns and Processes</w:t>
            </w:r>
            <w:r w:rsidR="002C36B4">
              <w:rPr>
                <w:rFonts w:ascii="Calibri" w:hAnsi="Calibri" w:cs="Calibri"/>
                <w:b/>
                <w:bCs/>
                <w:sz w:val="22"/>
                <w:szCs w:val="22"/>
              </w:rPr>
              <w:t xml:space="preserve"> (Unit 5 in book)</w:t>
            </w:r>
          </w:p>
          <w:p w14:paraId="78648186" w14:textId="77777777" w:rsidR="00ED0505" w:rsidRPr="002C36B4" w:rsidRDefault="00ED0505">
            <w:pPr>
              <w:pStyle w:val="Standard"/>
              <w:rPr>
                <w:rFonts w:ascii="Calibri" w:hAnsi="Calibri" w:cs="Calibri"/>
                <w:sz w:val="22"/>
                <w:szCs w:val="22"/>
              </w:rPr>
            </w:pPr>
          </w:p>
          <w:p w14:paraId="0BF42BE0" w14:textId="28FC951E" w:rsidR="00ED0505" w:rsidRPr="002C36B4" w:rsidRDefault="00ED0505">
            <w:pPr>
              <w:pStyle w:val="Standard"/>
              <w:rPr>
                <w:rFonts w:ascii="Calibri" w:hAnsi="Calibri" w:cs="Calibri"/>
                <w:sz w:val="22"/>
                <w:szCs w:val="22"/>
              </w:rPr>
            </w:pPr>
            <w:r w:rsidRPr="002C36B4">
              <w:rPr>
                <w:rFonts w:ascii="Calibri" w:hAnsi="Calibri" w:cs="Calibri"/>
                <w:sz w:val="22"/>
                <w:szCs w:val="22"/>
              </w:rPr>
              <w:t xml:space="preserve">Learn where humans first developed agriculture and how farming practices spread throughout the world. </w:t>
            </w:r>
          </w:p>
        </w:tc>
        <w:tc>
          <w:tcPr>
            <w:tcW w:w="2015" w:type="dxa"/>
          </w:tcPr>
          <w:p w14:paraId="125B4CF6" w14:textId="1251BC77" w:rsidR="00ED0505" w:rsidRPr="002C36B4" w:rsidRDefault="00ED0505">
            <w:pPr>
              <w:pStyle w:val="Standard"/>
              <w:rPr>
                <w:rFonts w:ascii="Calibri" w:hAnsi="Calibri" w:cs="Calibri"/>
                <w:sz w:val="22"/>
                <w:szCs w:val="22"/>
              </w:rPr>
            </w:pPr>
            <w:r w:rsidRPr="002C36B4">
              <w:rPr>
                <w:rFonts w:ascii="Calibri" w:hAnsi="Calibri" w:cs="Calibri"/>
                <w:sz w:val="22"/>
                <w:szCs w:val="22"/>
              </w:rPr>
              <w:t>12%-17%</w:t>
            </w:r>
          </w:p>
        </w:tc>
      </w:tr>
      <w:tr w:rsidR="00ED0505" w14:paraId="771DCA91" w14:textId="77777777" w:rsidTr="00ED0505">
        <w:trPr>
          <w:trHeight w:val="282"/>
        </w:trPr>
        <w:tc>
          <w:tcPr>
            <w:tcW w:w="8538" w:type="dxa"/>
          </w:tcPr>
          <w:p w14:paraId="660779C9" w14:textId="108931BD" w:rsidR="00ED0505" w:rsidRPr="002C36B4" w:rsidRDefault="00ED0505">
            <w:pPr>
              <w:pStyle w:val="Standard"/>
              <w:rPr>
                <w:rFonts w:ascii="Calibri" w:hAnsi="Calibri" w:cs="Calibri"/>
                <w:b/>
                <w:bCs/>
                <w:sz w:val="22"/>
                <w:szCs w:val="22"/>
              </w:rPr>
            </w:pPr>
            <w:r w:rsidRPr="002C36B4">
              <w:rPr>
                <w:rFonts w:ascii="Calibri" w:hAnsi="Calibri" w:cs="Calibri"/>
                <w:b/>
                <w:bCs/>
                <w:sz w:val="22"/>
                <w:szCs w:val="22"/>
              </w:rPr>
              <w:t xml:space="preserve">Unit </w:t>
            </w:r>
            <w:r w:rsidR="00784367">
              <w:rPr>
                <w:rFonts w:ascii="Calibri" w:hAnsi="Calibri" w:cs="Calibri"/>
                <w:b/>
                <w:bCs/>
                <w:sz w:val="22"/>
                <w:szCs w:val="22"/>
              </w:rPr>
              <w:t>6</w:t>
            </w:r>
            <w:r w:rsidRPr="002C36B4">
              <w:rPr>
                <w:rFonts w:ascii="Calibri" w:hAnsi="Calibri" w:cs="Calibri"/>
                <w:b/>
                <w:bCs/>
                <w:sz w:val="22"/>
                <w:szCs w:val="22"/>
              </w:rPr>
              <w:t>: Cities and Urban Land-Use Patterns and Processes</w:t>
            </w:r>
            <w:r w:rsidR="002C36B4">
              <w:rPr>
                <w:rFonts w:ascii="Calibri" w:hAnsi="Calibri" w:cs="Calibri"/>
                <w:b/>
                <w:bCs/>
                <w:sz w:val="22"/>
                <w:szCs w:val="22"/>
              </w:rPr>
              <w:t xml:space="preserve"> (Unit 6 in book)</w:t>
            </w:r>
          </w:p>
          <w:p w14:paraId="46F4473C" w14:textId="77777777" w:rsidR="00ED0505" w:rsidRPr="002C36B4" w:rsidRDefault="00ED0505">
            <w:pPr>
              <w:pStyle w:val="Standard"/>
              <w:rPr>
                <w:rFonts w:ascii="Calibri" w:hAnsi="Calibri" w:cs="Calibri"/>
                <w:sz w:val="22"/>
                <w:szCs w:val="22"/>
              </w:rPr>
            </w:pPr>
          </w:p>
          <w:p w14:paraId="5B5C3785" w14:textId="255B7369" w:rsidR="00ED0505" w:rsidRPr="002C36B4" w:rsidRDefault="00ED0505">
            <w:pPr>
              <w:pStyle w:val="Standard"/>
              <w:rPr>
                <w:rFonts w:ascii="Calibri" w:hAnsi="Calibri" w:cs="Calibri"/>
                <w:sz w:val="22"/>
                <w:szCs w:val="22"/>
              </w:rPr>
            </w:pPr>
            <w:r w:rsidRPr="002C36B4">
              <w:rPr>
                <w:rFonts w:ascii="Calibri" w:hAnsi="Calibri" w:cs="Calibri"/>
                <w:sz w:val="22"/>
                <w:szCs w:val="22"/>
              </w:rPr>
              <w:t xml:space="preserve">Explore the origins and influences of urbanization, examining cities across the world and the role of those cities in globalization. </w:t>
            </w:r>
          </w:p>
        </w:tc>
        <w:tc>
          <w:tcPr>
            <w:tcW w:w="2015" w:type="dxa"/>
          </w:tcPr>
          <w:p w14:paraId="2F3749FA" w14:textId="7B879400" w:rsidR="00ED0505" w:rsidRPr="002C36B4" w:rsidRDefault="00ED0505">
            <w:pPr>
              <w:pStyle w:val="Standard"/>
              <w:rPr>
                <w:rFonts w:ascii="Calibri" w:hAnsi="Calibri" w:cs="Calibri"/>
                <w:sz w:val="22"/>
                <w:szCs w:val="22"/>
              </w:rPr>
            </w:pPr>
            <w:r w:rsidRPr="002C36B4">
              <w:rPr>
                <w:rFonts w:ascii="Calibri" w:hAnsi="Calibri" w:cs="Calibri"/>
                <w:sz w:val="22"/>
                <w:szCs w:val="22"/>
              </w:rPr>
              <w:t>12%-17%</w:t>
            </w:r>
          </w:p>
        </w:tc>
      </w:tr>
      <w:tr w:rsidR="00ED0505" w14:paraId="49D70DD7" w14:textId="77777777" w:rsidTr="00ED0505">
        <w:trPr>
          <w:trHeight w:val="282"/>
        </w:trPr>
        <w:tc>
          <w:tcPr>
            <w:tcW w:w="8538" w:type="dxa"/>
          </w:tcPr>
          <w:p w14:paraId="42DC3ABF" w14:textId="632C3E1C" w:rsidR="00ED0505" w:rsidRPr="002C36B4" w:rsidRDefault="00AB7C7B">
            <w:pPr>
              <w:pStyle w:val="Standard"/>
              <w:rPr>
                <w:rFonts w:ascii="Calibri" w:hAnsi="Calibri" w:cs="Calibri"/>
                <w:b/>
                <w:bCs/>
                <w:sz w:val="22"/>
                <w:szCs w:val="22"/>
              </w:rPr>
            </w:pPr>
            <w:r w:rsidRPr="002C36B4">
              <w:rPr>
                <w:rFonts w:ascii="Calibri" w:hAnsi="Calibri" w:cs="Calibri"/>
                <w:b/>
                <w:bCs/>
                <w:sz w:val="22"/>
                <w:szCs w:val="22"/>
              </w:rPr>
              <w:t xml:space="preserve">Unit </w:t>
            </w:r>
            <w:r w:rsidR="00784367">
              <w:rPr>
                <w:rFonts w:ascii="Calibri" w:hAnsi="Calibri" w:cs="Calibri"/>
                <w:b/>
                <w:bCs/>
                <w:sz w:val="22"/>
                <w:szCs w:val="22"/>
              </w:rPr>
              <w:t>7</w:t>
            </w:r>
            <w:r w:rsidRPr="002C36B4">
              <w:rPr>
                <w:rFonts w:ascii="Calibri" w:hAnsi="Calibri" w:cs="Calibri"/>
                <w:b/>
                <w:bCs/>
                <w:sz w:val="22"/>
                <w:szCs w:val="22"/>
              </w:rPr>
              <w:t>: Industrial and Economic Development Patterns and Processes</w:t>
            </w:r>
            <w:r w:rsidR="002C36B4">
              <w:rPr>
                <w:rFonts w:ascii="Calibri" w:hAnsi="Calibri" w:cs="Calibri"/>
                <w:b/>
                <w:bCs/>
                <w:sz w:val="22"/>
                <w:szCs w:val="22"/>
              </w:rPr>
              <w:t xml:space="preserve"> (Unit 7 in book)</w:t>
            </w:r>
          </w:p>
          <w:p w14:paraId="7D989913" w14:textId="77777777" w:rsidR="00AB7C7B" w:rsidRPr="002C36B4" w:rsidRDefault="00AB7C7B">
            <w:pPr>
              <w:pStyle w:val="Standard"/>
              <w:rPr>
                <w:rFonts w:ascii="Calibri" w:hAnsi="Calibri" w:cs="Calibri"/>
                <w:sz w:val="22"/>
                <w:szCs w:val="22"/>
              </w:rPr>
            </w:pPr>
          </w:p>
          <w:p w14:paraId="4CF11935" w14:textId="2E3A1058" w:rsidR="00AB7C7B" w:rsidRPr="002C36B4" w:rsidRDefault="00AB7C7B">
            <w:pPr>
              <w:pStyle w:val="Standard"/>
              <w:rPr>
                <w:rFonts w:ascii="Calibri" w:hAnsi="Calibri" w:cs="Calibri"/>
                <w:sz w:val="22"/>
                <w:szCs w:val="22"/>
              </w:rPr>
            </w:pPr>
            <w:r w:rsidRPr="002C36B4">
              <w:rPr>
                <w:rFonts w:ascii="Calibri" w:hAnsi="Calibri" w:cs="Calibri"/>
                <w:sz w:val="22"/>
                <w:szCs w:val="22"/>
              </w:rPr>
              <w:t xml:space="preserve">Study the origins and influences of industrialization, along with the role industrialization plays in economic development. Study and explore the various types of economic systems. </w:t>
            </w:r>
          </w:p>
        </w:tc>
        <w:tc>
          <w:tcPr>
            <w:tcW w:w="2015" w:type="dxa"/>
          </w:tcPr>
          <w:p w14:paraId="16E0D1A3" w14:textId="02C10933" w:rsidR="00ED0505" w:rsidRPr="002C36B4" w:rsidRDefault="00AB7C7B">
            <w:pPr>
              <w:pStyle w:val="Standard"/>
              <w:rPr>
                <w:rFonts w:ascii="Calibri" w:hAnsi="Calibri" w:cs="Calibri"/>
                <w:sz w:val="22"/>
                <w:szCs w:val="22"/>
              </w:rPr>
            </w:pPr>
            <w:r w:rsidRPr="002C36B4">
              <w:rPr>
                <w:rFonts w:ascii="Calibri" w:hAnsi="Calibri" w:cs="Calibri"/>
                <w:sz w:val="22"/>
                <w:szCs w:val="22"/>
              </w:rPr>
              <w:t>12%-17%</w:t>
            </w:r>
          </w:p>
        </w:tc>
      </w:tr>
    </w:tbl>
    <w:p w14:paraId="31E58DB2" w14:textId="77777777" w:rsidR="008F7DCE" w:rsidRDefault="008F7DCE">
      <w:pPr>
        <w:pStyle w:val="Standard"/>
        <w:rPr>
          <w:rFonts w:ascii="Calibri" w:hAnsi="Calibri" w:cs="Calibri"/>
          <w:b/>
          <w:bCs/>
        </w:rPr>
      </w:pPr>
    </w:p>
    <w:p w14:paraId="6AA4DB7A" w14:textId="34F4E442" w:rsidR="00C93CF6" w:rsidRDefault="00636799">
      <w:pPr>
        <w:pStyle w:val="Standard"/>
        <w:rPr>
          <w:rFonts w:ascii="Calibri" w:hAnsi="Calibri" w:cs="Calibri"/>
          <w:b/>
          <w:bCs/>
        </w:rPr>
      </w:pPr>
      <w:r>
        <w:rPr>
          <w:rFonts w:ascii="Calibri" w:hAnsi="Calibri" w:cs="Calibri"/>
          <w:b/>
          <w:bCs/>
        </w:rPr>
        <w:t>Please keep up with your syllabus; it will go in the front of your class binder.</w:t>
      </w:r>
    </w:p>
    <w:p w14:paraId="5184CAC9" w14:textId="77777777" w:rsidR="00C93CF6" w:rsidRDefault="00C93CF6">
      <w:pPr>
        <w:pStyle w:val="Standard"/>
        <w:rPr>
          <w:rFonts w:ascii="Calibri" w:hAnsi="Calibri" w:cs="Calibri"/>
        </w:rPr>
      </w:pPr>
    </w:p>
    <w:p w14:paraId="5CD3C5B5" w14:textId="77777777" w:rsidR="00784367" w:rsidRDefault="00784367">
      <w:pPr>
        <w:pStyle w:val="Standard"/>
        <w:rPr>
          <w:rFonts w:ascii="Calibri" w:hAnsi="Calibri" w:cs="Calibri"/>
        </w:rPr>
      </w:pPr>
    </w:p>
    <w:p w14:paraId="1CF6DF29" w14:textId="77777777" w:rsidR="00784367" w:rsidRDefault="00784367">
      <w:pPr>
        <w:pStyle w:val="Standard"/>
        <w:rPr>
          <w:rFonts w:ascii="Calibri" w:hAnsi="Calibri" w:cs="Calibri"/>
        </w:rPr>
      </w:pPr>
    </w:p>
    <w:p w14:paraId="218C59E1" w14:textId="77777777" w:rsidR="00784367" w:rsidRDefault="00784367">
      <w:pPr>
        <w:pStyle w:val="Standard"/>
        <w:rPr>
          <w:rFonts w:ascii="Calibri" w:hAnsi="Calibri" w:cs="Calibri"/>
        </w:rPr>
      </w:pPr>
    </w:p>
    <w:p w14:paraId="3E8943D0" w14:textId="77777777" w:rsidR="00784367" w:rsidRDefault="00784367">
      <w:pPr>
        <w:pStyle w:val="Standard"/>
        <w:rPr>
          <w:rFonts w:ascii="Calibri" w:hAnsi="Calibri" w:cs="Calibri"/>
        </w:rPr>
      </w:pPr>
    </w:p>
    <w:p w14:paraId="6D9F2969" w14:textId="77777777" w:rsidR="00784367" w:rsidRDefault="00784367">
      <w:pPr>
        <w:pStyle w:val="Standard"/>
        <w:rPr>
          <w:rFonts w:ascii="Calibri" w:hAnsi="Calibri" w:cs="Calibri"/>
        </w:rPr>
      </w:pPr>
    </w:p>
    <w:p w14:paraId="7C44C8BB" w14:textId="77777777" w:rsidR="002C36B4" w:rsidRDefault="002C36B4">
      <w:pPr>
        <w:pStyle w:val="Standard"/>
        <w:rPr>
          <w:rFonts w:ascii="Calibri" w:hAnsi="Calibri" w:cs="Calibri"/>
          <w:b/>
          <w:bCs/>
          <w:sz w:val="26"/>
          <w:szCs w:val="26"/>
          <w:u w:val="single"/>
        </w:rPr>
      </w:pPr>
    </w:p>
    <w:p w14:paraId="6E645756" w14:textId="567D28C5" w:rsidR="00C93CF6" w:rsidRDefault="00636799">
      <w:pPr>
        <w:pStyle w:val="Standard"/>
        <w:rPr>
          <w:rFonts w:ascii="Calibri" w:hAnsi="Calibri" w:cs="Calibri"/>
          <w:b/>
          <w:bCs/>
          <w:sz w:val="26"/>
          <w:szCs w:val="26"/>
          <w:u w:val="single"/>
        </w:rPr>
      </w:pPr>
      <w:r>
        <w:rPr>
          <w:rFonts w:ascii="Calibri" w:hAnsi="Calibri" w:cs="Calibri"/>
          <w:b/>
          <w:bCs/>
          <w:sz w:val="26"/>
          <w:szCs w:val="26"/>
          <w:u w:val="single"/>
        </w:rPr>
        <w:lastRenderedPageBreak/>
        <w:t>Class Rules:</w:t>
      </w:r>
    </w:p>
    <w:p w14:paraId="1A7761AD" w14:textId="77777777" w:rsidR="00C93CF6" w:rsidRDefault="00636799">
      <w:pPr>
        <w:pStyle w:val="Standard"/>
        <w:rPr>
          <w:rFonts w:ascii="Calibri" w:hAnsi="Calibri" w:cs="Calibri"/>
        </w:rPr>
      </w:pPr>
      <w:r>
        <w:rPr>
          <w:rFonts w:ascii="Calibri" w:hAnsi="Calibri" w:cs="Calibri"/>
        </w:rPr>
        <w:t>1. Come to class prepared and on time</w:t>
      </w:r>
    </w:p>
    <w:p w14:paraId="70EADED2" w14:textId="77777777" w:rsidR="00C93CF6" w:rsidRDefault="00636799">
      <w:pPr>
        <w:pStyle w:val="Standard"/>
        <w:rPr>
          <w:rFonts w:ascii="Calibri" w:hAnsi="Calibri" w:cs="Calibri"/>
        </w:rPr>
      </w:pPr>
      <w:r>
        <w:rPr>
          <w:rFonts w:ascii="Calibri" w:hAnsi="Calibri" w:cs="Calibri"/>
        </w:rPr>
        <w:t>2. Be in your seat when the bell rings</w:t>
      </w:r>
    </w:p>
    <w:p w14:paraId="7D73083C" w14:textId="77777777" w:rsidR="00C93CF6" w:rsidRDefault="00636799">
      <w:pPr>
        <w:pStyle w:val="Standard"/>
        <w:rPr>
          <w:rFonts w:ascii="Calibri" w:hAnsi="Calibri" w:cs="Calibri"/>
        </w:rPr>
      </w:pPr>
      <w:r>
        <w:rPr>
          <w:rFonts w:ascii="Calibri" w:hAnsi="Calibri" w:cs="Calibri"/>
        </w:rPr>
        <w:t>3. Work quietly on any given assignment</w:t>
      </w:r>
    </w:p>
    <w:p w14:paraId="410FE001" w14:textId="77777777" w:rsidR="00C93CF6" w:rsidRDefault="00636799">
      <w:pPr>
        <w:pStyle w:val="Standard"/>
        <w:rPr>
          <w:rFonts w:ascii="Calibri" w:hAnsi="Calibri" w:cs="Calibri"/>
        </w:rPr>
      </w:pPr>
      <w:r>
        <w:rPr>
          <w:rFonts w:ascii="Calibri" w:hAnsi="Calibri" w:cs="Calibri"/>
        </w:rPr>
        <w:t>4. Be respectful of the teacher and your peers</w:t>
      </w:r>
    </w:p>
    <w:p w14:paraId="19116A18" w14:textId="77777777" w:rsidR="00C93CF6" w:rsidRDefault="00636799">
      <w:pPr>
        <w:pStyle w:val="Standard"/>
      </w:pPr>
      <w:r>
        <w:rPr>
          <w:rFonts w:ascii="Calibri" w:hAnsi="Calibri" w:cs="Calibri"/>
        </w:rPr>
        <w:t xml:space="preserve">5. </w:t>
      </w:r>
      <w:r>
        <w:rPr>
          <w:rFonts w:ascii="Calibri" w:hAnsi="Calibri" w:cs="Calibri"/>
          <w:b/>
          <w:bCs/>
          <w:u w:val="single"/>
        </w:rPr>
        <w:t>ALWAYS</w:t>
      </w:r>
      <w:r>
        <w:rPr>
          <w:rFonts w:ascii="Calibri" w:hAnsi="Calibri" w:cs="Calibri"/>
        </w:rPr>
        <w:t xml:space="preserve"> listen for instructions given by the teacher</w:t>
      </w:r>
    </w:p>
    <w:p w14:paraId="4C1FEB7E" w14:textId="397C4424" w:rsidR="00C93CF6" w:rsidRDefault="00636799">
      <w:pPr>
        <w:pStyle w:val="Standard"/>
        <w:rPr>
          <w:rFonts w:ascii="Calibri" w:hAnsi="Calibri" w:cs="Calibri"/>
          <w:b/>
          <w:bCs/>
        </w:rPr>
      </w:pPr>
      <w:r>
        <w:rPr>
          <w:rFonts w:ascii="Calibri" w:hAnsi="Calibri" w:cs="Calibri"/>
        </w:rPr>
        <w:t xml:space="preserve">6. </w:t>
      </w:r>
      <w:r>
        <w:rPr>
          <w:rFonts w:ascii="Calibri" w:hAnsi="Calibri" w:cs="Calibri"/>
          <w:b/>
          <w:bCs/>
        </w:rPr>
        <w:t>All other school rules and policies are in effect. (Cell phones/electronic devices may be used in the classroom ONLY at time designated by the teacher. If a student has their phone/device out at any other time</w:t>
      </w:r>
      <w:r w:rsidR="004A106F">
        <w:rPr>
          <w:rFonts w:ascii="Calibri" w:hAnsi="Calibri" w:cs="Calibri"/>
          <w:b/>
          <w:bCs/>
        </w:rPr>
        <w:t xml:space="preserve">, </w:t>
      </w:r>
      <w:r>
        <w:rPr>
          <w:rFonts w:ascii="Calibri" w:hAnsi="Calibri" w:cs="Calibri"/>
          <w:b/>
          <w:bCs/>
        </w:rPr>
        <w:t xml:space="preserve">then </w:t>
      </w:r>
      <w:r w:rsidR="004A106F">
        <w:rPr>
          <w:rFonts w:ascii="Calibri" w:hAnsi="Calibri" w:cs="Calibri"/>
          <w:b/>
          <w:bCs/>
        </w:rPr>
        <w:t>discipline will occur</w:t>
      </w:r>
      <w:r>
        <w:rPr>
          <w:rFonts w:ascii="Calibri" w:hAnsi="Calibri" w:cs="Calibri"/>
          <w:b/>
          <w:bCs/>
        </w:rPr>
        <w:t xml:space="preserve"> according to school policy. </w:t>
      </w:r>
      <w:r w:rsidR="004A106F">
        <w:rPr>
          <w:rFonts w:ascii="Calibri" w:hAnsi="Calibri" w:cs="Calibri"/>
          <w:b/>
          <w:bCs/>
        </w:rPr>
        <w:t xml:space="preserve">If policy is continuously ignored, the phone may be confiscated. </w:t>
      </w:r>
      <w:r>
        <w:rPr>
          <w:rFonts w:ascii="Calibri" w:hAnsi="Calibri" w:cs="Calibri"/>
          <w:b/>
          <w:bCs/>
        </w:rPr>
        <w:t>(A parent/guardian must come to EHS and pay the fee to have the device returned).</w:t>
      </w:r>
    </w:p>
    <w:p w14:paraId="73A54449" w14:textId="77777777" w:rsidR="004A106F" w:rsidRDefault="004A106F">
      <w:pPr>
        <w:pStyle w:val="Standard"/>
      </w:pPr>
    </w:p>
    <w:p w14:paraId="54E21761" w14:textId="77777777" w:rsidR="00C93CF6" w:rsidRDefault="00636799">
      <w:pPr>
        <w:pStyle w:val="Standard"/>
        <w:rPr>
          <w:rFonts w:ascii="Calibri" w:hAnsi="Calibri" w:cs="Calibri"/>
          <w:b/>
          <w:bCs/>
          <w:sz w:val="26"/>
          <w:szCs w:val="26"/>
          <w:u w:val="single"/>
        </w:rPr>
      </w:pPr>
      <w:r>
        <w:rPr>
          <w:rFonts w:ascii="Calibri" w:hAnsi="Calibri" w:cs="Calibri"/>
          <w:b/>
          <w:bCs/>
          <w:sz w:val="26"/>
          <w:szCs w:val="26"/>
          <w:u w:val="single"/>
        </w:rPr>
        <w:t>Classroom Procedures</w:t>
      </w:r>
    </w:p>
    <w:p w14:paraId="00A7D1DD" w14:textId="77777777" w:rsidR="00C93CF6" w:rsidRDefault="00636799">
      <w:pPr>
        <w:pStyle w:val="Standard"/>
        <w:numPr>
          <w:ilvl w:val="0"/>
          <w:numId w:val="1"/>
        </w:numPr>
      </w:pPr>
      <w:r>
        <w:rPr>
          <w:rFonts w:ascii="Calibri" w:hAnsi="Calibri" w:cs="Calibri"/>
        </w:rPr>
        <w:t xml:space="preserve">All EHS guidelines will be enforced – including dress code! </w:t>
      </w:r>
      <w:r>
        <w:rPr>
          <w:rFonts w:ascii="Calibri" w:hAnsi="Calibri" w:cs="Calibri"/>
          <w:b/>
          <w:bCs/>
        </w:rPr>
        <w:t>(ABSOLUTELY NO SAGGING!)</w:t>
      </w:r>
    </w:p>
    <w:p w14:paraId="412AB4CC" w14:textId="77777777" w:rsidR="00C93CF6" w:rsidRDefault="00636799">
      <w:pPr>
        <w:pStyle w:val="Standard"/>
        <w:numPr>
          <w:ilvl w:val="0"/>
          <w:numId w:val="1"/>
        </w:numPr>
        <w:rPr>
          <w:rFonts w:ascii="Calibri" w:hAnsi="Calibri" w:cs="Calibri"/>
        </w:rPr>
      </w:pPr>
      <w:r>
        <w:rPr>
          <w:rFonts w:ascii="Calibri" w:hAnsi="Calibri" w:cs="Calibri"/>
        </w:rPr>
        <w:t>Arrive on time every day and immediately start your warm-up activity (posted on the board or overhead). You are also expected to copy down the objective and homework in your planner.</w:t>
      </w:r>
    </w:p>
    <w:p w14:paraId="1E66C1B7" w14:textId="77777777" w:rsidR="00C93CF6" w:rsidRDefault="00636799">
      <w:pPr>
        <w:pStyle w:val="Standard"/>
        <w:numPr>
          <w:ilvl w:val="0"/>
          <w:numId w:val="1"/>
        </w:numPr>
      </w:pPr>
      <w:r>
        <w:rPr>
          <w:rFonts w:ascii="Calibri" w:hAnsi="Calibri" w:cs="Calibri"/>
        </w:rPr>
        <w:t xml:space="preserve">You must be in the classroom in a </w:t>
      </w:r>
      <w:r>
        <w:rPr>
          <w:rFonts w:ascii="Calibri" w:hAnsi="Calibri" w:cs="Calibri"/>
          <w:b/>
          <w:bCs/>
          <w:u w:val="single"/>
        </w:rPr>
        <w:t>controlled manner</w:t>
      </w:r>
      <w:r>
        <w:rPr>
          <w:rFonts w:ascii="Calibri" w:hAnsi="Calibri" w:cs="Calibri"/>
        </w:rPr>
        <w:t xml:space="preserve"> by the bell or you will be considered tardy.</w:t>
      </w:r>
    </w:p>
    <w:p w14:paraId="672252FC" w14:textId="77777777" w:rsidR="00C93CF6" w:rsidRDefault="00636799">
      <w:pPr>
        <w:pStyle w:val="Standard"/>
        <w:numPr>
          <w:ilvl w:val="0"/>
          <w:numId w:val="1"/>
        </w:numPr>
      </w:pPr>
      <w:r>
        <w:rPr>
          <w:rFonts w:ascii="Calibri" w:hAnsi="Calibri" w:cs="Calibri"/>
        </w:rPr>
        <w:t xml:space="preserve">When dealing with fire drills, we will exit through the front of the building. You are to </w:t>
      </w:r>
      <w:proofErr w:type="gramStart"/>
      <w:r>
        <w:rPr>
          <w:rFonts w:ascii="Calibri" w:hAnsi="Calibri" w:cs="Calibri"/>
        </w:rPr>
        <w:t>stay with me at all times</w:t>
      </w:r>
      <w:proofErr w:type="gramEnd"/>
      <w:r>
        <w:rPr>
          <w:rFonts w:ascii="Calibri" w:hAnsi="Calibri" w:cs="Calibri"/>
        </w:rPr>
        <w:t xml:space="preserve">. This is for safety reasons as the school will stay in alert until all students are accounted for. </w:t>
      </w:r>
      <w:r>
        <w:rPr>
          <w:rFonts w:ascii="Calibri" w:hAnsi="Calibri" w:cs="Calibri"/>
          <w:b/>
          <w:bCs/>
        </w:rPr>
        <w:t>THE CLASS WILL STAY TOGETHER!</w:t>
      </w:r>
    </w:p>
    <w:p w14:paraId="2AD66EA8" w14:textId="3E794EFC" w:rsidR="00C93CF6" w:rsidRDefault="00636799">
      <w:pPr>
        <w:pStyle w:val="Standard"/>
        <w:numPr>
          <w:ilvl w:val="0"/>
          <w:numId w:val="1"/>
        </w:numPr>
        <w:rPr>
          <w:rFonts w:ascii="Calibri" w:hAnsi="Calibri" w:cs="Calibri"/>
        </w:rPr>
      </w:pPr>
      <w:r>
        <w:rPr>
          <w:rFonts w:ascii="Calibri" w:hAnsi="Calibri" w:cs="Calibri"/>
        </w:rPr>
        <w:t>Any behavior that causes a loss of learning time is unacceptable. Therefore, take care of all personal business (restroom, water, socializing) before class</w:t>
      </w:r>
      <w:r w:rsidR="008F7DCE">
        <w:rPr>
          <w:rFonts w:ascii="Calibri" w:hAnsi="Calibri" w:cs="Calibri"/>
        </w:rPr>
        <w:t>; we practice the 10/10 rule</w:t>
      </w:r>
      <w:r>
        <w:rPr>
          <w:rFonts w:ascii="Calibri" w:hAnsi="Calibri" w:cs="Calibri"/>
        </w:rPr>
        <w:t>. No one is allowed to leave the room without a school pass unless you have school documentation that says otherwise.</w:t>
      </w:r>
    </w:p>
    <w:p w14:paraId="7F5FE617" w14:textId="77777777" w:rsidR="00C93CF6" w:rsidRDefault="00636799">
      <w:pPr>
        <w:pStyle w:val="Standard"/>
        <w:numPr>
          <w:ilvl w:val="0"/>
          <w:numId w:val="1"/>
        </w:numPr>
        <w:rPr>
          <w:rFonts w:ascii="Calibri" w:hAnsi="Calibri" w:cs="Calibri"/>
        </w:rPr>
      </w:pPr>
      <w:r>
        <w:rPr>
          <w:rFonts w:ascii="Calibri" w:hAnsi="Calibri" w:cs="Calibri"/>
        </w:rPr>
        <w:t>Homework and projects are due upon entering the classroom at the beginning of the period, unless otherwise specified, or the assignment is late. You may NOT work on homework assignments that were due that day during class. If caught doing so, you will be asked to put it away. If asked more than once, your paper may not be accepted at all.</w:t>
      </w:r>
    </w:p>
    <w:p w14:paraId="1D0AF000" w14:textId="7ABA1C88" w:rsidR="00C93CF6" w:rsidRDefault="00636799">
      <w:pPr>
        <w:pStyle w:val="Standard"/>
        <w:numPr>
          <w:ilvl w:val="0"/>
          <w:numId w:val="1"/>
        </w:numPr>
      </w:pPr>
      <w:r>
        <w:rPr>
          <w:rFonts w:ascii="Calibri" w:hAnsi="Calibri" w:cs="Calibri"/>
          <w:b/>
          <w:bCs/>
          <w:u w:val="single"/>
        </w:rPr>
        <w:t>Do your own work all the time!</w:t>
      </w:r>
      <w:r>
        <w:rPr>
          <w:rFonts w:ascii="Calibri" w:hAnsi="Calibri" w:cs="Calibri"/>
        </w:rPr>
        <w:t xml:space="preserve"> Anyone caught cheating will receive a ‘0’ for that assignment and a call home. Subsequent cheating may result in write ups and detention. </w:t>
      </w:r>
      <w:r>
        <w:rPr>
          <w:rFonts w:ascii="Calibri" w:hAnsi="Calibri" w:cs="Calibri"/>
          <w:i/>
          <w:iCs/>
        </w:rPr>
        <w:t>Talking or having a cell phone, iPod, or electronic device is considered cheating.</w:t>
      </w:r>
      <w:r>
        <w:rPr>
          <w:rFonts w:ascii="Calibri" w:hAnsi="Calibri" w:cs="Calibri"/>
        </w:rPr>
        <w:t xml:space="preserve"> </w:t>
      </w:r>
      <w:r>
        <w:rPr>
          <w:rFonts w:ascii="Calibri" w:hAnsi="Calibri" w:cs="Calibri"/>
          <w:b/>
          <w:bCs/>
          <w:u w:val="single"/>
        </w:rPr>
        <w:t>Copying is cheating!</w:t>
      </w:r>
      <w:r w:rsidR="008F7DCE">
        <w:rPr>
          <w:rFonts w:ascii="Calibri" w:hAnsi="Calibri" w:cs="Calibri"/>
          <w:i/>
          <w:iCs/>
        </w:rPr>
        <w:t xml:space="preserve"> See academic dishonesty in your </w:t>
      </w:r>
      <w:proofErr w:type="gramStart"/>
      <w:r w:rsidR="008F7DCE">
        <w:rPr>
          <w:rFonts w:ascii="Calibri" w:hAnsi="Calibri" w:cs="Calibri"/>
          <w:i/>
          <w:iCs/>
        </w:rPr>
        <w:t>handbook</w:t>
      </w:r>
      <w:proofErr w:type="gramEnd"/>
    </w:p>
    <w:p w14:paraId="47A5FC5A" w14:textId="7F83EA21" w:rsidR="00C93CF6" w:rsidRDefault="00636799">
      <w:pPr>
        <w:pStyle w:val="Standard"/>
        <w:numPr>
          <w:ilvl w:val="0"/>
          <w:numId w:val="1"/>
        </w:numPr>
        <w:rPr>
          <w:rFonts w:ascii="Calibri" w:hAnsi="Calibri" w:cs="Calibri"/>
        </w:rPr>
      </w:pPr>
      <w:r>
        <w:rPr>
          <w:rFonts w:ascii="Calibri" w:hAnsi="Calibri" w:cs="Calibri"/>
        </w:rPr>
        <w:t xml:space="preserve">Remain in your seat until you are dismissed </w:t>
      </w:r>
      <w:r w:rsidR="00262E71">
        <w:rPr>
          <w:rFonts w:ascii="Calibri" w:hAnsi="Calibri" w:cs="Calibri"/>
        </w:rPr>
        <w:t>by the bell.</w:t>
      </w:r>
    </w:p>
    <w:p w14:paraId="45CEE60E" w14:textId="79202C8F" w:rsidR="00C93CF6" w:rsidRDefault="00636799">
      <w:pPr>
        <w:pStyle w:val="Standard"/>
        <w:numPr>
          <w:ilvl w:val="0"/>
          <w:numId w:val="1"/>
        </w:numPr>
        <w:rPr>
          <w:rFonts w:ascii="Calibri" w:hAnsi="Calibri" w:cs="Calibri"/>
        </w:rPr>
      </w:pPr>
      <w:r>
        <w:rPr>
          <w:rFonts w:ascii="Calibri" w:hAnsi="Calibri" w:cs="Calibri"/>
        </w:rPr>
        <w:t>Use appropriate language</w:t>
      </w:r>
      <w:r w:rsidR="00C65783">
        <w:rPr>
          <w:rFonts w:ascii="Calibri" w:hAnsi="Calibri" w:cs="Calibri"/>
        </w:rPr>
        <w:t>.</w:t>
      </w:r>
      <w:r w:rsidR="004A106F">
        <w:rPr>
          <w:rFonts w:ascii="Calibri" w:hAnsi="Calibri" w:cs="Calibri"/>
        </w:rPr>
        <w:t xml:space="preserve"> Continued cursing and other inappropriate language may result in detention.</w:t>
      </w:r>
    </w:p>
    <w:p w14:paraId="2D5C8D5D" w14:textId="77777777" w:rsidR="00C93CF6" w:rsidRDefault="00C93CF6">
      <w:pPr>
        <w:pStyle w:val="Standard"/>
        <w:ind w:left="720"/>
        <w:rPr>
          <w:rFonts w:ascii="Calibri" w:hAnsi="Calibri" w:cs="Calibri"/>
        </w:rPr>
      </w:pPr>
    </w:p>
    <w:p w14:paraId="52A8004D" w14:textId="77777777" w:rsidR="00C93CF6" w:rsidRDefault="00636799">
      <w:pPr>
        <w:pStyle w:val="Standard"/>
        <w:rPr>
          <w:rFonts w:ascii="Calibri" w:hAnsi="Calibri" w:cs="Calibri"/>
          <w:b/>
          <w:bCs/>
          <w:sz w:val="26"/>
          <w:szCs w:val="26"/>
          <w:u w:val="single"/>
        </w:rPr>
      </w:pPr>
      <w:r>
        <w:rPr>
          <w:rFonts w:ascii="Calibri" w:hAnsi="Calibri" w:cs="Calibri"/>
          <w:b/>
          <w:bCs/>
          <w:sz w:val="26"/>
          <w:szCs w:val="26"/>
          <w:u w:val="single"/>
        </w:rPr>
        <w:t>Online Procedures</w:t>
      </w:r>
    </w:p>
    <w:p w14:paraId="122069CF" w14:textId="7FBA2687" w:rsidR="00C93CF6" w:rsidRDefault="00636799">
      <w:pPr>
        <w:pStyle w:val="Standard"/>
        <w:numPr>
          <w:ilvl w:val="0"/>
          <w:numId w:val="2"/>
        </w:numPr>
        <w:rPr>
          <w:rFonts w:ascii="Calibri" w:hAnsi="Calibri" w:cs="Calibri"/>
        </w:rPr>
      </w:pPr>
      <w:r>
        <w:rPr>
          <w:rFonts w:ascii="Calibri" w:hAnsi="Calibri" w:cs="Calibri"/>
        </w:rPr>
        <w:t>School dress and behavior polic</w:t>
      </w:r>
      <w:r w:rsidR="004A106F">
        <w:rPr>
          <w:rFonts w:ascii="Calibri" w:hAnsi="Calibri" w:cs="Calibri"/>
        </w:rPr>
        <w:t>ies are</w:t>
      </w:r>
      <w:r>
        <w:rPr>
          <w:rFonts w:ascii="Calibri" w:hAnsi="Calibri" w:cs="Calibri"/>
        </w:rPr>
        <w:t xml:space="preserve"> in effect. See your student handbook for more </w:t>
      </w:r>
      <w:proofErr w:type="gramStart"/>
      <w:r>
        <w:rPr>
          <w:rFonts w:ascii="Calibri" w:hAnsi="Calibri" w:cs="Calibri"/>
        </w:rPr>
        <w:t>details</w:t>
      </w:r>
      <w:proofErr w:type="gramEnd"/>
    </w:p>
    <w:p w14:paraId="0087E9E4" w14:textId="77777777" w:rsidR="00C93CF6" w:rsidRDefault="00C93CF6">
      <w:pPr>
        <w:pStyle w:val="Standard"/>
        <w:rPr>
          <w:rFonts w:ascii="Calibri" w:hAnsi="Calibri" w:cs="Calibri"/>
          <w:b/>
          <w:bCs/>
          <w:sz w:val="26"/>
          <w:szCs w:val="26"/>
          <w:u w:val="single"/>
        </w:rPr>
      </w:pPr>
    </w:p>
    <w:p w14:paraId="0B12BEE4" w14:textId="77777777" w:rsidR="00C93CF6" w:rsidRDefault="00636799">
      <w:pPr>
        <w:pStyle w:val="Standard"/>
        <w:rPr>
          <w:rFonts w:ascii="Calibri" w:hAnsi="Calibri" w:cs="Calibri"/>
          <w:b/>
          <w:bCs/>
          <w:sz w:val="26"/>
          <w:szCs w:val="26"/>
          <w:u w:val="single"/>
        </w:rPr>
      </w:pPr>
      <w:r>
        <w:rPr>
          <w:rFonts w:ascii="Calibri" w:hAnsi="Calibri" w:cs="Calibri"/>
          <w:b/>
          <w:bCs/>
          <w:sz w:val="26"/>
          <w:szCs w:val="26"/>
          <w:u w:val="single"/>
        </w:rPr>
        <w:t>Expectations</w:t>
      </w:r>
    </w:p>
    <w:p w14:paraId="6931D491" w14:textId="77777777" w:rsidR="00C93CF6" w:rsidRDefault="00636799">
      <w:pPr>
        <w:pStyle w:val="Standard"/>
        <w:rPr>
          <w:rFonts w:ascii="Calibri" w:hAnsi="Calibri" w:cs="Calibri"/>
          <w:b/>
          <w:bCs/>
          <w:u w:val="single"/>
        </w:rPr>
      </w:pPr>
      <w:r>
        <w:rPr>
          <w:rFonts w:ascii="Calibri" w:hAnsi="Calibri" w:cs="Calibri"/>
          <w:b/>
          <w:bCs/>
          <w:u w:val="single"/>
        </w:rPr>
        <w:t>QUALITY WORK IS EXPECTED AT ALL TIMES</w:t>
      </w:r>
    </w:p>
    <w:p w14:paraId="37B4B12B" w14:textId="2DA3E255" w:rsidR="00C93CF6" w:rsidRDefault="00636799">
      <w:pPr>
        <w:pStyle w:val="Standard"/>
        <w:numPr>
          <w:ilvl w:val="0"/>
          <w:numId w:val="3"/>
        </w:numPr>
        <w:rPr>
          <w:rFonts w:ascii="Calibri" w:hAnsi="Calibri" w:cs="Calibri"/>
        </w:rPr>
      </w:pPr>
      <w:r>
        <w:rPr>
          <w:rFonts w:ascii="Calibri" w:hAnsi="Calibri" w:cs="Calibri"/>
        </w:rPr>
        <w:t>Notes – Taking notes is not optional.</w:t>
      </w:r>
      <w:r w:rsidR="00171416">
        <w:rPr>
          <w:rFonts w:ascii="Calibri" w:hAnsi="Calibri" w:cs="Calibri"/>
        </w:rPr>
        <w:t xml:space="preserve"> It is required.</w:t>
      </w:r>
      <w:r>
        <w:rPr>
          <w:rFonts w:ascii="Calibri" w:hAnsi="Calibri" w:cs="Calibri"/>
        </w:rPr>
        <w:t xml:space="preserve"> All notes should be kept in the proper unit divider in a </w:t>
      </w:r>
      <w:r w:rsidR="004A106F">
        <w:rPr>
          <w:rFonts w:ascii="Calibri" w:hAnsi="Calibri" w:cs="Calibri"/>
        </w:rPr>
        <w:t>Human</w:t>
      </w:r>
      <w:r>
        <w:rPr>
          <w:rFonts w:ascii="Calibri" w:hAnsi="Calibri" w:cs="Calibri"/>
        </w:rPr>
        <w:t xml:space="preserve"> Geography binder and will be graded when binders are checked.</w:t>
      </w:r>
    </w:p>
    <w:p w14:paraId="29FD8714" w14:textId="77777777" w:rsidR="00C93CF6" w:rsidRDefault="00636799">
      <w:pPr>
        <w:pStyle w:val="Standard"/>
        <w:numPr>
          <w:ilvl w:val="0"/>
          <w:numId w:val="3"/>
        </w:numPr>
        <w:rPr>
          <w:rFonts w:ascii="Calibri" w:hAnsi="Calibri" w:cs="Calibri"/>
        </w:rPr>
      </w:pPr>
      <w:r>
        <w:rPr>
          <w:rFonts w:ascii="Calibri" w:hAnsi="Calibri" w:cs="Calibri"/>
        </w:rPr>
        <w:t>Maps – What would geography be without them? Keep maps in the proper unit divider in the binder and study for map quizzes. Coloring of maps must be neat and follow the map guidelines.</w:t>
      </w:r>
    </w:p>
    <w:p w14:paraId="7E33D68A" w14:textId="77777777" w:rsidR="00C93CF6" w:rsidRDefault="00636799">
      <w:pPr>
        <w:pStyle w:val="Standard"/>
        <w:numPr>
          <w:ilvl w:val="0"/>
          <w:numId w:val="3"/>
        </w:numPr>
      </w:pPr>
      <w:r>
        <w:rPr>
          <w:rFonts w:ascii="Calibri" w:hAnsi="Calibri" w:cs="Calibri"/>
          <w:b/>
          <w:bCs/>
          <w:u w:val="single"/>
        </w:rPr>
        <w:t>Be on your absolute best behavior if there is a Substitute Teacher in the room that day.</w:t>
      </w:r>
      <w:r>
        <w:rPr>
          <w:rFonts w:ascii="Calibri" w:hAnsi="Calibri" w:cs="Calibri"/>
        </w:rPr>
        <w:t xml:space="preserve"> I expect students to exhibit good behavior, but I especially will not allow ANY disrespect to a guest in the classroom.</w:t>
      </w:r>
    </w:p>
    <w:p w14:paraId="25BA68E4" w14:textId="4A6ABFC7" w:rsidR="00C93CF6" w:rsidRDefault="00636799">
      <w:pPr>
        <w:pStyle w:val="Standard"/>
        <w:numPr>
          <w:ilvl w:val="0"/>
          <w:numId w:val="3"/>
        </w:numPr>
        <w:rPr>
          <w:rFonts w:ascii="Calibri" w:hAnsi="Calibri" w:cs="Calibri"/>
        </w:rPr>
      </w:pPr>
      <w:r>
        <w:rPr>
          <w:rFonts w:ascii="Calibri" w:hAnsi="Calibri" w:cs="Calibri"/>
        </w:rPr>
        <w:t xml:space="preserve">Required Materials – Everyone will have access to </w:t>
      </w:r>
      <w:r w:rsidR="004A106F">
        <w:rPr>
          <w:rFonts w:ascii="Calibri" w:hAnsi="Calibri" w:cs="Calibri"/>
        </w:rPr>
        <w:t>an online textbook</w:t>
      </w:r>
      <w:r>
        <w:rPr>
          <w:rFonts w:ascii="Calibri" w:hAnsi="Calibri" w:cs="Calibri"/>
        </w:rPr>
        <w:t xml:space="preserve">. </w:t>
      </w:r>
      <w:r w:rsidR="004A106F">
        <w:rPr>
          <w:rFonts w:ascii="Calibri" w:hAnsi="Calibri" w:cs="Calibri"/>
        </w:rPr>
        <w:t>T</w:t>
      </w:r>
      <w:r>
        <w:rPr>
          <w:rFonts w:ascii="Calibri" w:hAnsi="Calibri" w:cs="Calibri"/>
        </w:rPr>
        <w:t xml:space="preserve">here will </w:t>
      </w:r>
      <w:r w:rsidR="004A106F">
        <w:rPr>
          <w:rFonts w:ascii="Calibri" w:hAnsi="Calibri" w:cs="Calibri"/>
        </w:rPr>
        <w:t xml:space="preserve">also </w:t>
      </w:r>
      <w:r>
        <w:rPr>
          <w:rFonts w:ascii="Calibri" w:hAnsi="Calibri" w:cs="Calibri"/>
        </w:rPr>
        <w:t>be an option to check out a physical textbook</w:t>
      </w:r>
      <w:r w:rsidR="004A106F">
        <w:rPr>
          <w:rFonts w:ascii="Calibri" w:hAnsi="Calibri" w:cs="Calibri"/>
        </w:rPr>
        <w:t xml:space="preserve"> if needed.</w:t>
      </w:r>
    </w:p>
    <w:p w14:paraId="48B4F34C" w14:textId="5DF7C0B7" w:rsidR="00C93CF6" w:rsidRDefault="00636799">
      <w:pPr>
        <w:pStyle w:val="Standard"/>
        <w:rPr>
          <w:rFonts w:ascii="Calibri" w:hAnsi="Calibri" w:cs="Calibri"/>
          <w:b/>
          <w:bCs/>
          <w:u w:val="single"/>
        </w:rPr>
      </w:pPr>
      <w:bookmarkStart w:id="0" w:name="_Hlk142042833"/>
      <w:r>
        <w:rPr>
          <w:rFonts w:ascii="Calibri" w:hAnsi="Calibri" w:cs="Calibri"/>
          <w:b/>
          <w:bCs/>
          <w:u w:val="single"/>
        </w:rPr>
        <w:lastRenderedPageBreak/>
        <w:t>Supplies needed for class:</w:t>
      </w:r>
    </w:p>
    <w:p w14:paraId="60E689D7" w14:textId="60BA0762" w:rsidR="00C93CF6" w:rsidRDefault="00636799">
      <w:pPr>
        <w:pStyle w:val="Standard"/>
        <w:numPr>
          <w:ilvl w:val="0"/>
          <w:numId w:val="4"/>
        </w:numPr>
        <w:rPr>
          <w:rFonts w:ascii="Calibri" w:hAnsi="Calibri" w:cs="Calibri"/>
        </w:rPr>
      </w:pPr>
      <w:r>
        <w:rPr>
          <w:rFonts w:ascii="Calibri" w:hAnsi="Calibri" w:cs="Calibri"/>
        </w:rPr>
        <w:t>One 3-ring binder</w:t>
      </w:r>
      <w:r w:rsidR="00171416">
        <w:rPr>
          <w:rFonts w:ascii="Calibri" w:hAnsi="Calibri" w:cs="Calibri"/>
        </w:rPr>
        <w:t xml:space="preserve"> (</w:t>
      </w:r>
      <w:r w:rsidR="00C65783">
        <w:rPr>
          <w:rFonts w:ascii="Calibri" w:hAnsi="Calibri" w:cs="Calibri"/>
        </w:rPr>
        <w:t>1 ½ in - 2</w:t>
      </w:r>
      <w:r w:rsidR="00171416">
        <w:rPr>
          <w:rFonts w:ascii="Calibri" w:hAnsi="Calibri" w:cs="Calibri"/>
        </w:rPr>
        <w:t xml:space="preserve"> in recommended)</w:t>
      </w:r>
    </w:p>
    <w:p w14:paraId="0742F824" w14:textId="4F07101D" w:rsidR="00C93CF6" w:rsidRDefault="00636799">
      <w:pPr>
        <w:pStyle w:val="Standard"/>
        <w:numPr>
          <w:ilvl w:val="0"/>
          <w:numId w:val="4"/>
        </w:numPr>
        <w:rPr>
          <w:rFonts w:ascii="Calibri" w:hAnsi="Calibri" w:cs="Calibri"/>
        </w:rPr>
      </w:pPr>
      <w:r>
        <w:rPr>
          <w:rFonts w:ascii="Calibri" w:hAnsi="Calibri" w:cs="Calibri"/>
        </w:rPr>
        <w:t>10 dividers</w:t>
      </w:r>
    </w:p>
    <w:p w14:paraId="5D01F8EF" w14:textId="08EA541F" w:rsidR="00C65783" w:rsidRDefault="00C65783">
      <w:pPr>
        <w:pStyle w:val="Standard"/>
        <w:numPr>
          <w:ilvl w:val="0"/>
          <w:numId w:val="4"/>
        </w:numPr>
        <w:rPr>
          <w:rFonts w:ascii="Calibri" w:hAnsi="Calibri" w:cs="Calibri"/>
        </w:rPr>
      </w:pPr>
      <w:r>
        <w:rPr>
          <w:rFonts w:ascii="Calibri" w:hAnsi="Calibri" w:cs="Calibri"/>
        </w:rPr>
        <w:t>1 composition book (no spirals please)</w:t>
      </w:r>
      <w:r w:rsidR="00FA6FA1">
        <w:rPr>
          <w:rFonts w:ascii="Calibri" w:hAnsi="Calibri" w:cs="Calibri"/>
        </w:rPr>
        <w:t>, (may also have a second notebook</w:t>
      </w:r>
      <w:r w:rsidR="004A106F">
        <w:rPr>
          <w:rFonts w:ascii="Calibri" w:hAnsi="Calibri" w:cs="Calibri"/>
        </w:rPr>
        <w:t xml:space="preserve"> of any kind</w:t>
      </w:r>
      <w:r w:rsidR="00FA6FA1">
        <w:rPr>
          <w:rFonts w:ascii="Calibri" w:hAnsi="Calibri" w:cs="Calibri"/>
        </w:rPr>
        <w:t xml:space="preserve"> to take notes)</w:t>
      </w:r>
    </w:p>
    <w:p w14:paraId="2F363A4C" w14:textId="47173ECB" w:rsidR="00C93CF6" w:rsidRDefault="00636799">
      <w:pPr>
        <w:pStyle w:val="Standard"/>
        <w:numPr>
          <w:ilvl w:val="0"/>
          <w:numId w:val="4"/>
        </w:numPr>
        <w:rPr>
          <w:rFonts w:ascii="Calibri" w:hAnsi="Calibri" w:cs="Calibri"/>
        </w:rPr>
      </w:pPr>
      <w:r>
        <w:rPr>
          <w:rFonts w:ascii="Calibri" w:hAnsi="Calibri" w:cs="Calibri"/>
        </w:rPr>
        <w:t>Notebook paper – College ruled</w:t>
      </w:r>
      <w:r w:rsidR="00171416">
        <w:rPr>
          <w:rFonts w:ascii="Calibri" w:hAnsi="Calibri" w:cs="Calibri"/>
        </w:rPr>
        <w:t xml:space="preserve"> </w:t>
      </w:r>
      <w:proofErr w:type="gramStart"/>
      <w:r w:rsidR="00171416">
        <w:rPr>
          <w:rFonts w:ascii="Calibri" w:hAnsi="Calibri" w:cs="Calibri"/>
        </w:rPr>
        <w:t>preferred</w:t>
      </w:r>
      <w:proofErr w:type="gramEnd"/>
      <w:r w:rsidR="00C66F28">
        <w:rPr>
          <w:rFonts w:ascii="Calibri" w:hAnsi="Calibri" w:cs="Calibri"/>
        </w:rPr>
        <w:t xml:space="preserve"> </w:t>
      </w:r>
    </w:p>
    <w:p w14:paraId="4E673872" w14:textId="77777777" w:rsidR="00C93CF6" w:rsidRDefault="00636799">
      <w:pPr>
        <w:pStyle w:val="Standard"/>
        <w:numPr>
          <w:ilvl w:val="0"/>
          <w:numId w:val="4"/>
        </w:numPr>
        <w:rPr>
          <w:rFonts w:ascii="Calibri" w:hAnsi="Calibri" w:cs="Calibri"/>
        </w:rPr>
      </w:pPr>
      <w:r>
        <w:rPr>
          <w:rFonts w:ascii="Calibri" w:hAnsi="Calibri" w:cs="Calibri"/>
        </w:rPr>
        <w:t>Writing utensils – blue/black pens, red pens, and pencils</w:t>
      </w:r>
    </w:p>
    <w:p w14:paraId="68ED4826" w14:textId="2DDE9A1E" w:rsidR="00C93CF6" w:rsidRDefault="00636799">
      <w:pPr>
        <w:pStyle w:val="Standard"/>
        <w:numPr>
          <w:ilvl w:val="0"/>
          <w:numId w:val="4"/>
        </w:numPr>
        <w:rPr>
          <w:rFonts w:ascii="Calibri" w:hAnsi="Calibri" w:cs="Calibri"/>
        </w:rPr>
      </w:pPr>
      <w:r>
        <w:rPr>
          <w:rFonts w:ascii="Calibri" w:hAnsi="Calibri" w:cs="Calibri"/>
        </w:rPr>
        <w:t>Colored pencils</w:t>
      </w:r>
    </w:p>
    <w:p w14:paraId="4FCB35D5" w14:textId="6DF1673F" w:rsidR="004A106F" w:rsidRDefault="004A106F">
      <w:pPr>
        <w:pStyle w:val="Standard"/>
        <w:numPr>
          <w:ilvl w:val="0"/>
          <w:numId w:val="4"/>
        </w:numPr>
        <w:rPr>
          <w:rFonts w:ascii="Calibri" w:hAnsi="Calibri" w:cs="Calibri"/>
        </w:rPr>
      </w:pPr>
      <w:r>
        <w:rPr>
          <w:rFonts w:ascii="Calibri" w:hAnsi="Calibri" w:cs="Calibri"/>
        </w:rPr>
        <w:t>3” x 5” notecards</w:t>
      </w:r>
    </w:p>
    <w:p w14:paraId="7B650413" w14:textId="77777777" w:rsidR="00FA6FA1" w:rsidRDefault="00636799">
      <w:pPr>
        <w:pStyle w:val="Standard"/>
        <w:numPr>
          <w:ilvl w:val="0"/>
          <w:numId w:val="4"/>
        </w:numPr>
        <w:rPr>
          <w:rFonts w:ascii="Calibri" w:hAnsi="Calibri" w:cs="Calibri"/>
        </w:rPr>
      </w:pPr>
      <w:r>
        <w:rPr>
          <w:rFonts w:ascii="Calibri" w:hAnsi="Calibri" w:cs="Calibri"/>
        </w:rPr>
        <w:t>Highlighters or markers (optional)</w:t>
      </w:r>
    </w:p>
    <w:p w14:paraId="71F5D8BB" w14:textId="39FB5E7F" w:rsidR="00C93CF6" w:rsidRDefault="00C66F28">
      <w:pPr>
        <w:pStyle w:val="Standard"/>
        <w:numPr>
          <w:ilvl w:val="0"/>
          <w:numId w:val="4"/>
        </w:numPr>
        <w:rPr>
          <w:rFonts w:ascii="Calibri" w:hAnsi="Calibri" w:cs="Calibri"/>
        </w:rPr>
      </w:pPr>
      <w:r>
        <w:rPr>
          <w:rFonts w:ascii="Calibri" w:hAnsi="Calibri" w:cs="Calibri"/>
        </w:rPr>
        <w:t>folder for HW (optional)</w:t>
      </w:r>
    </w:p>
    <w:p w14:paraId="30A12A61" w14:textId="77777777" w:rsidR="00C93CF6" w:rsidRDefault="00C93CF6">
      <w:pPr>
        <w:pStyle w:val="Standard"/>
        <w:rPr>
          <w:rFonts w:ascii="Calibri" w:hAnsi="Calibri" w:cs="Calibri"/>
        </w:rPr>
      </w:pPr>
    </w:p>
    <w:p w14:paraId="31E39A24" w14:textId="4F0D5F1F" w:rsidR="00C93CF6" w:rsidRDefault="00636799">
      <w:pPr>
        <w:pStyle w:val="Standard"/>
        <w:rPr>
          <w:rFonts w:ascii="Calibri" w:hAnsi="Calibri" w:cs="Calibri"/>
        </w:rPr>
      </w:pPr>
      <w:r>
        <w:rPr>
          <w:rFonts w:ascii="Calibri" w:hAnsi="Calibri" w:cs="Calibri"/>
        </w:rPr>
        <w:t xml:space="preserve">*Please have all materials available by the second </w:t>
      </w:r>
      <w:r w:rsidR="00C65783">
        <w:rPr>
          <w:rFonts w:ascii="Calibri" w:hAnsi="Calibri" w:cs="Calibri"/>
        </w:rPr>
        <w:t xml:space="preserve">full </w:t>
      </w:r>
      <w:r>
        <w:rPr>
          <w:rFonts w:ascii="Calibri" w:hAnsi="Calibri" w:cs="Calibri"/>
        </w:rPr>
        <w:t>week of school</w:t>
      </w:r>
      <w:r w:rsidR="00171416">
        <w:rPr>
          <w:rFonts w:ascii="Calibri" w:hAnsi="Calibri" w:cs="Calibri"/>
        </w:rPr>
        <w:t xml:space="preserve"> which is August 1</w:t>
      </w:r>
      <w:r w:rsidR="00C65783">
        <w:rPr>
          <w:rFonts w:ascii="Calibri" w:hAnsi="Calibri" w:cs="Calibri"/>
        </w:rPr>
        <w:t>4</w:t>
      </w:r>
      <w:r w:rsidR="00171416" w:rsidRPr="00171416">
        <w:rPr>
          <w:rFonts w:ascii="Calibri" w:hAnsi="Calibri" w:cs="Calibri"/>
          <w:vertAlign w:val="superscript"/>
        </w:rPr>
        <w:t>th</w:t>
      </w:r>
      <w:r w:rsidR="00171416">
        <w:rPr>
          <w:rFonts w:ascii="Calibri" w:hAnsi="Calibri" w:cs="Calibri"/>
        </w:rPr>
        <w:t xml:space="preserve"> </w:t>
      </w:r>
    </w:p>
    <w:bookmarkEnd w:id="0"/>
    <w:p w14:paraId="039D14D3" w14:textId="77777777" w:rsidR="00C93CF6" w:rsidRDefault="00C93CF6">
      <w:pPr>
        <w:pStyle w:val="Standard"/>
        <w:rPr>
          <w:rFonts w:ascii="Calibri" w:hAnsi="Calibri" w:cs="Calibri"/>
        </w:rPr>
      </w:pPr>
    </w:p>
    <w:p w14:paraId="3C34898A" w14:textId="77777777" w:rsidR="00C93CF6" w:rsidRDefault="00636799">
      <w:pPr>
        <w:pStyle w:val="Standard"/>
        <w:rPr>
          <w:rFonts w:ascii="Calibri" w:hAnsi="Calibri" w:cs="Calibri"/>
          <w:b/>
          <w:bCs/>
          <w:u w:val="single"/>
        </w:rPr>
      </w:pPr>
      <w:r>
        <w:rPr>
          <w:rFonts w:ascii="Calibri" w:hAnsi="Calibri" w:cs="Calibri"/>
          <w:b/>
          <w:bCs/>
          <w:u w:val="single"/>
        </w:rPr>
        <w:t>Grades</w:t>
      </w:r>
    </w:p>
    <w:p w14:paraId="468D5763" w14:textId="77777777" w:rsidR="00C93CF6" w:rsidRDefault="00C93CF6">
      <w:pPr>
        <w:pStyle w:val="Standard"/>
        <w:rPr>
          <w:rFonts w:ascii="Calibri" w:hAnsi="Calibri" w:cs="Calibri"/>
        </w:rPr>
      </w:pPr>
    </w:p>
    <w:p w14:paraId="375E4C27" w14:textId="5E70EAC2" w:rsidR="00C93CF6" w:rsidRDefault="00636799">
      <w:pPr>
        <w:pStyle w:val="Standard"/>
        <w:numPr>
          <w:ilvl w:val="0"/>
          <w:numId w:val="5"/>
        </w:numPr>
        <w:rPr>
          <w:rFonts w:ascii="Calibri" w:hAnsi="Calibri" w:cs="Calibri"/>
        </w:rPr>
      </w:pPr>
      <w:r>
        <w:rPr>
          <w:rFonts w:ascii="Calibri" w:hAnsi="Calibri" w:cs="Calibri"/>
        </w:rPr>
        <w:t>You will receive a progress report every 3 weeks and a report card grade every 9 weeks.</w:t>
      </w:r>
      <w:r w:rsidR="00C65783">
        <w:rPr>
          <w:rFonts w:ascii="Calibri" w:hAnsi="Calibri" w:cs="Calibri"/>
        </w:rPr>
        <w:t xml:space="preserve"> I do try to send out progress reports in the interim to help you stay on top of your grades. </w:t>
      </w:r>
    </w:p>
    <w:p w14:paraId="379C502E" w14:textId="0FF244AE" w:rsidR="00C93CF6" w:rsidRDefault="00636799">
      <w:pPr>
        <w:pStyle w:val="Standard"/>
        <w:numPr>
          <w:ilvl w:val="0"/>
          <w:numId w:val="5"/>
        </w:numPr>
        <w:rPr>
          <w:rFonts w:ascii="Calibri" w:hAnsi="Calibri" w:cs="Calibri"/>
        </w:rPr>
      </w:pPr>
      <w:r w:rsidRPr="00C65783">
        <w:rPr>
          <w:rFonts w:ascii="Calibri" w:hAnsi="Calibri" w:cs="Calibri"/>
          <w:b/>
          <w:bCs/>
        </w:rPr>
        <w:t>Major Grades 50%</w:t>
      </w:r>
      <w:r>
        <w:rPr>
          <w:rFonts w:ascii="Calibri" w:hAnsi="Calibri" w:cs="Calibri"/>
        </w:rPr>
        <w:t xml:space="preserve"> </w:t>
      </w:r>
      <w:r w:rsidR="00C65783">
        <w:rPr>
          <w:rFonts w:ascii="Calibri" w:hAnsi="Calibri" w:cs="Calibri"/>
        </w:rPr>
        <w:t xml:space="preserve">of the final grade </w:t>
      </w:r>
      <w:r>
        <w:rPr>
          <w:rFonts w:ascii="Calibri" w:hAnsi="Calibri" w:cs="Calibri"/>
        </w:rPr>
        <w:t xml:space="preserve">- tests, projects, </w:t>
      </w:r>
      <w:r w:rsidR="00171416">
        <w:rPr>
          <w:rFonts w:ascii="Calibri" w:hAnsi="Calibri" w:cs="Calibri"/>
        </w:rPr>
        <w:t>reports,</w:t>
      </w:r>
      <w:r>
        <w:rPr>
          <w:rFonts w:ascii="Calibri" w:hAnsi="Calibri" w:cs="Calibri"/>
        </w:rPr>
        <w:t xml:space="preserve"> or assignments designated by the teacher. </w:t>
      </w:r>
      <w:r w:rsidRPr="00C65783">
        <w:rPr>
          <w:rFonts w:ascii="Calibri" w:hAnsi="Calibri" w:cs="Calibri"/>
          <w:b/>
          <w:bCs/>
        </w:rPr>
        <w:t>Daily Grades 50%</w:t>
      </w:r>
      <w:r>
        <w:rPr>
          <w:rFonts w:ascii="Calibri" w:hAnsi="Calibri" w:cs="Calibri"/>
        </w:rPr>
        <w:t xml:space="preserve"> </w:t>
      </w:r>
      <w:r w:rsidR="00C65783">
        <w:rPr>
          <w:rFonts w:ascii="Calibri" w:hAnsi="Calibri" w:cs="Calibri"/>
        </w:rPr>
        <w:t xml:space="preserve">of the final grade </w:t>
      </w:r>
      <w:r>
        <w:rPr>
          <w:rFonts w:ascii="Calibri" w:hAnsi="Calibri" w:cs="Calibri"/>
        </w:rPr>
        <w:t>- daily activities, warm-ups, quizzes, homework assignments</w:t>
      </w:r>
    </w:p>
    <w:p w14:paraId="02BCD0A7" w14:textId="77777777" w:rsidR="00C93CF6" w:rsidRDefault="00C93CF6">
      <w:pPr>
        <w:pStyle w:val="Standard"/>
        <w:rPr>
          <w:rFonts w:ascii="Calibri" w:hAnsi="Calibri" w:cs="Calibri"/>
        </w:rPr>
      </w:pPr>
    </w:p>
    <w:p w14:paraId="209D4547" w14:textId="77777777" w:rsidR="00C93CF6" w:rsidRDefault="00636799">
      <w:pPr>
        <w:pStyle w:val="Standard"/>
        <w:rPr>
          <w:rFonts w:ascii="Calibri" w:hAnsi="Calibri" w:cs="Calibri"/>
          <w:b/>
          <w:bCs/>
          <w:u w:val="single"/>
        </w:rPr>
      </w:pPr>
      <w:r>
        <w:rPr>
          <w:rFonts w:ascii="Calibri" w:hAnsi="Calibri" w:cs="Calibri"/>
          <w:b/>
          <w:bCs/>
          <w:u w:val="single"/>
        </w:rPr>
        <w:t>Make-up work</w:t>
      </w:r>
    </w:p>
    <w:p w14:paraId="4C776785" w14:textId="77777777" w:rsidR="00C93CF6" w:rsidRDefault="00C93CF6">
      <w:pPr>
        <w:pStyle w:val="Standard"/>
        <w:rPr>
          <w:rFonts w:ascii="Calibri" w:hAnsi="Calibri" w:cs="Calibri"/>
        </w:rPr>
      </w:pPr>
    </w:p>
    <w:p w14:paraId="1BCB4909" w14:textId="2754A7FB" w:rsidR="00C93CF6" w:rsidRDefault="00636799">
      <w:pPr>
        <w:pStyle w:val="Standard"/>
        <w:numPr>
          <w:ilvl w:val="0"/>
          <w:numId w:val="6"/>
        </w:numPr>
      </w:pPr>
      <w:r>
        <w:rPr>
          <w:rFonts w:ascii="Calibri" w:hAnsi="Calibri" w:cs="Calibri"/>
        </w:rPr>
        <w:t xml:space="preserve">All make-up work should be asked for on the returning class day. </w:t>
      </w:r>
      <w:r>
        <w:rPr>
          <w:rFonts w:ascii="Calibri" w:hAnsi="Calibri" w:cs="Calibri"/>
          <w:b/>
          <w:bCs/>
          <w:i/>
          <w:iCs/>
          <w:sz w:val="28"/>
          <w:szCs w:val="28"/>
          <w:u w:val="single"/>
        </w:rPr>
        <w:t>Make-up work is the responsibility of the student!</w:t>
      </w:r>
      <w:r>
        <w:rPr>
          <w:rFonts w:ascii="Calibri" w:hAnsi="Calibri" w:cs="Calibri"/>
        </w:rPr>
        <w:t xml:space="preserve"> Pick it up on the returning class day in the folders or </w:t>
      </w:r>
      <w:r w:rsidR="00C66F28">
        <w:rPr>
          <w:rFonts w:ascii="Calibri" w:hAnsi="Calibri" w:cs="Calibri"/>
        </w:rPr>
        <w:t>download and print</w:t>
      </w:r>
      <w:r>
        <w:rPr>
          <w:rFonts w:ascii="Calibri" w:hAnsi="Calibri" w:cs="Calibri"/>
        </w:rPr>
        <w:t xml:space="preserve"> the assignment from </w:t>
      </w:r>
      <w:r w:rsidR="00C66F28">
        <w:rPr>
          <w:rFonts w:ascii="Calibri" w:hAnsi="Calibri" w:cs="Calibri"/>
        </w:rPr>
        <w:t xml:space="preserve">Schoology. </w:t>
      </w:r>
    </w:p>
    <w:p w14:paraId="60BDB170" w14:textId="66347E3B" w:rsidR="00C93CF6" w:rsidRDefault="008F7DCE">
      <w:pPr>
        <w:pStyle w:val="Standard"/>
        <w:numPr>
          <w:ilvl w:val="0"/>
          <w:numId w:val="6"/>
        </w:numPr>
        <w:rPr>
          <w:rFonts w:ascii="Calibri" w:hAnsi="Calibri" w:cs="Calibri"/>
        </w:rPr>
      </w:pPr>
      <w:r>
        <w:rPr>
          <w:rFonts w:ascii="Calibri" w:hAnsi="Calibri" w:cs="Calibri"/>
        </w:rPr>
        <w:t>At minimum, o</w:t>
      </w:r>
      <w:r w:rsidR="00636799">
        <w:rPr>
          <w:rFonts w:ascii="Calibri" w:hAnsi="Calibri" w:cs="Calibri"/>
        </w:rPr>
        <w:t>ne day for each day of an absence will be provided for make-up work.</w:t>
      </w:r>
    </w:p>
    <w:p w14:paraId="684D075A" w14:textId="77777777" w:rsidR="00C93CF6" w:rsidRDefault="00636799">
      <w:pPr>
        <w:pStyle w:val="Standard"/>
        <w:numPr>
          <w:ilvl w:val="0"/>
          <w:numId w:val="6"/>
        </w:numPr>
      </w:pPr>
      <w:r>
        <w:rPr>
          <w:rFonts w:ascii="Calibri" w:hAnsi="Calibri" w:cs="Calibri"/>
        </w:rPr>
        <w:t xml:space="preserve">Turn in all make-up work directly to me!! Do </w:t>
      </w:r>
      <w:r>
        <w:rPr>
          <w:rFonts w:ascii="Calibri" w:hAnsi="Calibri" w:cs="Calibri"/>
          <w:b/>
          <w:bCs/>
        </w:rPr>
        <w:t>NOT</w:t>
      </w:r>
      <w:r>
        <w:rPr>
          <w:rFonts w:ascii="Calibri" w:hAnsi="Calibri" w:cs="Calibri"/>
        </w:rPr>
        <w:t xml:space="preserve"> put it on my desk...</w:t>
      </w:r>
    </w:p>
    <w:p w14:paraId="6E1FF696" w14:textId="5E25C4FF" w:rsidR="00C93CF6" w:rsidRDefault="00636799">
      <w:pPr>
        <w:pStyle w:val="Standard"/>
        <w:numPr>
          <w:ilvl w:val="0"/>
          <w:numId w:val="6"/>
        </w:numPr>
      </w:pPr>
      <w:r>
        <w:rPr>
          <w:rFonts w:ascii="Calibri" w:hAnsi="Calibri" w:cs="Calibri"/>
          <w:b/>
          <w:bCs/>
        </w:rPr>
        <w:t>If a test</w:t>
      </w:r>
      <w:r w:rsidR="00C66F28">
        <w:rPr>
          <w:rFonts w:ascii="Calibri" w:hAnsi="Calibri" w:cs="Calibri"/>
          <w:b/>
          <w:bCs/>
        </w:rPr>
        <w:t>, project,</w:t>
      </w:r>
      <w:r>
        <w:rPr>
          <w:rFonts w:ascii="Calibri" w:hAnsi="Calibri" w:cs="Calibri"/>
          <w:b/>
          <w:bCs/>
        </w:rPr>
        <w:t xml:space="preserve"> or a quiz was scheduled before you are absent, </w:t>
      </w:r>
      <w:r w:rsidR="008F7DCE">
        <w:rPr>
          <w:rFonts w:ascii="Calibri" w:hAnsi="Calibri" w:cs="Calibri"/>
          <w:b/>
          <w:bCs/>
        </w:rPr>
        <w:t xml:space="preserve">(and you were here for the material) </w:t>
      </w:r>
      <w:r>
        <w:rPr>
          <w:rFonts w:ascii="Calibri" w:hAnsi="Calibri" w:cs="Calibri"/>
          <w:b/>
          <w:bCs/>
        </w:rPr>
        <w:t>then you will be required to take the test/quiz the day you return and anything that was due the day you were absent</w:t>
      </w:r>
      <w:r w:rsidR="00C66F28">
        <w:rPr>
          <w:rFonts w:ascii="Calibri" w:hAnsi="Calibri" w:cs="Calibri"/>
          <w:b/>
          <w:bCs/>
        </w:rPr>
        <w:t xml:space="preserve"> is due when you return</w:t>
      </w:r>
      <w:r>
        <w:rPr>
          <w:rFonts w:ascii="Calibri" w:hAnsi="Calibri" w:cs="Calibri"/>
          <w:b/>
          <w:bCs/>
        </w:rPr>
        <w:t>.</w:t>
      </w:r>
    </w:p>
    <w:p w14:paraId="5B43D219" w14:textId="77777777" w:rsidR="00C93CF6" w:rsidRDefault="00636799">
      <w:pPr>
        <w:pStyle w:val="Standard"/>
        <w:numPr>
          <w:ilvl w:val="0"/>
          <w:numId w:val="6"/>
        </w:numPr>
      </w:pPr>
      <w:r>
        <w:rPr>
          <w:rFonts w:ascii="Calibri" w:hAnsi="Calibri" w:cs="Calibri"/>
          <w:b/>
          <w:bCs/>
        </w:rPr>
        <w:t xml:space="preserve">Late grade policy: </w:t>
      </w:r>
      <w:r>
        <w:rPr>
          <w:rFonts w:ascii="Calibri" w:hAnsi="Calibri" w:cs="Calibri"/>
        </w:rPr>
        <w:t>daily grades turned in 1 day late will be able to receive a maximum of 75%, 2 days late will be a maximum of 50%, anything turned in after 2 days will NOT be accepted. Major grades follow the same policy.</w:t>
      </w:r>
    </w:p>
    <w:p w14:paraId="4CC42165" w14:textId="6A035B7A" w:rsidR="00C93CF6" w:rsidRDefault="00636799" w:rsidP="00C95B44">
      <w:pPr>
        <w:pStyle w:val="Standard"/>
        <w:numPr>
          <w:ilvl w:val="0"/>
          <w:numId w:val="6"/>
        </w:numPr>
        <w:rPr>
          <w:rFonts w:ascii="Calibri" w:hAnsi="Calibri" w:cs="Calibri"/>
        </w:rPr>
      </w:pPr>
      <w:r w:rsidRPr="00C95B44">
        <w:rPr>
          <w:rFonts w:ascii="Calibri" w:hAnsi="Calibri" w:cs="Calibri"/>
          <w:b/>
          <w:bCs/>
        </w:rPr>
        <w:t>Retesting:</w:t>
      </w:r>
      <w:r w:rsidRPr="00C95B44">
        <w:rPr>
          <w:rFonts w:ascii="Calibri" w:hAnsi="Calibri" w:cs="Calibri"/>
        </w:rPr>
        <w:t xml:space="preserve"> Students that score less than a 75 will be able to retest. They must attend </w:t>
      </w:r>
      <w:r w:rsidR="00C65783" w:rsidRPr="00C95B44">
        <w:rPr>
          <w:rFonts w:ascii="Calibri" w:hAnsi="Calibri" w:cs="Calibri"/>
        </w:rPr>
        <w:t>at least 1</w:t>
      </w:r>
      <w:r w:rsidRPr="00C95B44">
        <w:rPr>
          <w:rFonts w:ascii="Calibri" w:hAnsi="Calibri" w:cs="Calibri"/>
        </w:rPr>
        <w:t xml:space="preserve"> tutorial session </w:t>
      </w:r>
      <w:proofErr w:type="gramStart"/>
      <w:r w:rsidRPr="00C95B44">
        <w:rPr>
          <w:rFonts w:ascii="Calibri" w:hAnsi="Calibri" w:cs="Calibri"/>
        </w:rPr>
        <w:t>in order to</w:t>
      </w:r>
      <w:proofErr w:type="gramEnd"/>
      <w:r w:rsidRPr="00C95B44">
        <w:rPr>
          <w:rFonts w:ascii="Calibri" w:hAnsi="Calibri" w:cs="Calibri"/>
        </w:rPr>
        <w:t xml:space="preserve"> retake the test. This is an option for every student regardless of a passing/failing grade.</w:t>
      </w:r>
      <w:r w:rsidR="00C65783" w:rsidRPr="00C95B44">
        <w:rPr>
          <w:rFonts w:ascii="Calibri" w:hAnsi="Calibri" w:cs="Calibri"/>
        </w:rPr>
        <w:t xml:space="preserve"> The maximum grade on a retest is a 75. </w:t>
      </w:r>
    </w:p>
    <w:p w14:paraId="1DD9464B" w14:textId="336A5F19" w:rsidR="008F7DCE" w:rsidRDefault="008F7DCE" w:rsidP="008F7DCE">
      <w:pPr>
        <w:pStyle w:val="Standard"/>
        <w:rPr>
          <w:rFonts w:ascii="Calibri" w:hAnsi="Calibri" w:cs="Calibri"/>
        </w:rPr>
      </w:pPr>
    </w:p>
    <w:p w14:paraId="12CF103C" w14:textId="0F11A76F" w:rsidR="008F7DCE" w:rsidRPr="008F7DCE" w:rsidRDefault="008F7DCE" w:rsidP="008F7DCE">
      <w:pPr>
        <w:pStyle w:val="Standard"/>
        <w:rPr>
          <w:rFonts w:ascii="Calibri" w:hAnsi="Calibri" w:cs="Calibri"/>
          <w:b/>
          <w:bCs/>
          <w:u w:val="single"/>
        </w:rPr>
      </w:pPr>
      <w:r w:rsidRPr="008F7DCE">
        <w:rPr>
          <w:rFonts w:ascii="Calibri" w:hAnsi="Calibri" w:cs="Calibri"/>
          <w:b/>
          <w:bCs/>
          <w:u w:val="single"/>
        </w:rPr>
        <w:t>Extra Credit</w:t>
      </w:r>
    </w:p>
    <w:p w14:paraId="335103F3" w14:textId="461144B6" w:rsidR="008F7DCE" w:rsidRDefault="008F7DCE" w:rsidP="008F7DCE">
      <w:pPr>
        <w:pStyle w:val="Standard"/>
        <w:rPr>
          <w:rFonts w:ascii="Calibri" w:hAnsi="Calibri" w:cs="Calibri"/>
        </w:rPr>
      </w:pPr>
    </w:p>
    <w:p w14:paraId="1F85E63E" w14:textId="643C1712" w:rsidR="008F7DCE" w:rsidRDefault="008F7DCE" w:rsidP="008F7DCE">
      <w:pPr>
        <w:pStyle w:val="Standard"/>
        <w:numPr>
          <w:ilvl w:val="0"/>
          <w:numId w:val="12"/>
        </w:numPr>
        <w:rPr>
          <w:rFonts w:ascii="Calibri" w:hAnsi="Calibri" w:cs="Calibri"/>
        </w:rPr>
      </w:pPr>
      <w:r>
        <w:rPr>
          <w:rFonts w:ascii="Calibri" w:hAnsi="Calibri" w:cs="Calibri"/>
        </w:rPr>
        <w:t xml:space="preserve">I do NOT give extra credit assignments. I DO give opportunities throughout the semester to earn bonus points. I also drop the lowest daily grade each 9 weeks. </w:t>
      </w:r>
    </w:p>
    <w:p w14:paraId="704DF3BD" w14:textId="798C9091" w:rsidR="008F7DCE" w:rsidRDefault="008F7DCE" w:rsidP="008F7DCE">
      <w:pPr>
        <w:pStyle w:val="Standard"/>
        <w:rPr>
          <w:rFonts w:ascii="Calibri" w:hAnsi="Calibri" w:cs="Calibri"/>
        </w:rPr>
      </w:pPr>
    </w:p>
    <w:p w14:paraId="20931512" w14:textId="7E47D352" w:rsidR="008F7DCE" w:rsidRPr="008F7DCE" w:rsidRDefault="008F7DCE" w:rsidP="008F7DCE">
      <w:pPr>
        <w:pStyle w:val="Standard"/>
        <w:rPr>
          <w:rFonts w:ascii="Calibri" w:hAnsi="Calibri" w:cs="Calibri"/>
          <w:b/>
          <w:bCs/>
          <w:u w:val="single"/>
        </w:rPr>
      </w:pPr>
      <w:r w:rsidRPr="008F7DCE">
        <w:rPr>
          <w:rFonts w:ascii="Calibri" w:hAnsi="Calibri" w:cs="Calibri"/>
          <w:b/>
          <w:bCs/>
          <w:u w:val="single"/>
        </w:rPr>
        <w:t>Tutorials</w:t>
      </w:r>
    </w:p>
    <w:p w14:paraId="2482E53B" w14:textId="4CA0C666" w:rsidR="008F7DCE" w:rsidRDefault="008F7DCE" w:rsidP="008F7DCE">
      <w:pPr>
        <w:pStyle w:val="Standard"/>
        <w:rPr>
          <w:rFonts w:ascii="Calibri" w:hAnsi="Calibri" w:cs="Calibri"/>
        </w:rPr>
      </w:pPr>
    </w:p>
    <w:p w14:paraId="4EE81936" w14:textId="6112DEB6" w:rsidR="008F7DCE" w:rsidRPr="00C95B44" w:rsidRDefault="008F7DCE" w:rsidP="008F7DCE">
      <w:pPr>
        <w:pStyle w:val="Standard"/>
        <w:numPr>
          <w:ilvl w:val="0"/>
          <w:numId w:val="12"/>
        </w:numPr>
        <w:rPr>
          <w:rFonts w:ascii="Calibri" w:hAnsi="Calibri" w:cs="Calibri"/>
        </w:rPr>
      </w:pPr>
      <w:r>
        <w:rPr>
          <w:rFonts w:ascii="Calibri" w:hAnsi="Calibri" w:cs="Calibri"/>
        </w:rPr>
        <w:t xml:space="preserve">Be on time and prepared to work. If you cannot come on my regular tutorial </w:t>
      </w:r>
      <w:proofErr w:type="gramStart"/>
      <w:r>
        <w:rPr>
          <w:rFonts w:ascii="Calibri" w:hAnsi="Calibri" w:cs="Calibri"/>
        </w:rPr>
        <w:t>day</w:t>
      </w:r>
      <w:proofErr w:type="gramEnd"/>
      <w:r>
        <w:rPr>
          <w:rFonts w:ascii="Calibri" w:hAnsi="Calibri" w:cs="Calibri"/>
        </w:rPr>
        <w:t xml:space="preserve"> please communicate with me and make an appointment for a time that is convenient for us both. </w:t>
      </w:r>
    </w:p>
    <w:sectPr w:rsidR="008F7DCE" w:rsidRPr="00C95B4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6F38" w14:textId="77777777" w:rsidR="00690CFD" w:rsidRDefault="00690CFD">
      <w:r>
        <w:separator/>
      </w:r>
    </w:p>
  </w:endnote>
  <w:endnote w:type="continuationSeparator" w:id="0">
    <w:p w14:paraId="17960E59" w14:textId="77777777" w:rsidR="00690CFD" w:rsidRDefault="0069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ABEA" w14:textId="77777777" w:rsidR="00690CFD" w:rsidRDefault="00690CFD">
      <w:r>
        <w:rPr>
          <w:color w:val="000000"/>
        </w:rPr>
        <w:separator/>
      </w:r>
    </w:p>
  </w:footnote>
  <w:footnote w:type="continuationSeparator" w:id="0">
    <w:p w14:paraId="45EA607A" w14:textId="77777777" w:rsidR="00690CFD" w:rsidRDefault="0069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6430"/>
    <w:multiLevelType w:val="multilevel"/>
    <w:tmpl w:val="B358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B39A5"/>
    <w:multiLevelType w:val="multilevel"/>
    <w:tmpl w:val="61207F0E"/>
    <w:lvl w:ilvl="0">
      <w:numFmt w:val="bullet"/>
      <w:lvlText w:val=""/>
      <w:lvlJc w:val="left"/>
      <w:pPr>
        <w:ind w:left="1069" w:hanging="360"/>
      </w:pPr>
      <w:rPr>
        <w:rFonts w:ascii="Symbol" w:hAnsi="Symbol"/>
        <w:sz w:val="20"/>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 w15:restartNumberingAfterBreak="0">
    <w:nsid w:val="352213B5"/>
    <w:multiLevelType w:val="multilevel"/>
    <w:tmpl w:val="6A1420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4F23156"/>
    <w:multiLevelType w:val="multilevel"/>
    <w:tmpl w:val="CE84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84FE7"/>
    <w:multiLevelType w:val="multilevel"/>
    <w:tmpl w:val="2682D6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0800EAB"/>
    <w:multiLevelType w:val="multilevel"/>
    <w:tmpl w:val="EDF2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E1FD2"/>
    <w:multiLevelType w:val="multilevel"/>
    <w:tmpl w:val="FDC28654"/>
    <w:lvl w:ilvl="0">
      <w:numFmt w:val="bullet"/>
      <w:lvlText w:val=""/>
      <w:lvlJc w:val="left"/>
      <w:pPr>
        <w:ind w:left="810" w:hanging="360"/>
      </w:pPr>
      <w:rPr>
        <w:rFonts w:ascii="Symbol" w:hAnsi="Symbol"/>
        <w:sz w:val="20"/>
      </w:rPr>
    </w:lvl>
    <w:lvl w:ilvl="1">
      <w:numFmt w:val="bullet"/>
      <w:lvlText w:val="o"/>
      <w:lvlJc w:val="left"/>
      <w:pPr>
        <w:ind w:left="1170" w:hanging="360"/>
      </w:pPr>
      <w:rPr>
        <w:rFonts w:ascii="Courier New" w:hAnsi="Courier New" w:cs="Courier New"/>
      </w:rPr>
    </w:lvl>
    <w:lvl w:ilvl="2">
      <w:numFmt w:val="bullet"/>
      <w:lvlText w:val=""/>
      <w:lvlJc w:val="left"/>
      <w:pPr>
        <w:ind w:left="1890" w:hanging="360"/>
      </w:pPr>
      <w:rPr>
        <w:rFonts w:ascii="Wingdings" w:hAnsi="Wingdings"/>
      </w:rPr>
    </w:lvl>
    <w:lvl w:ilvl="3">
      <w:numFmt w:val="bullet"/>
      <w:lvlText w:val=""/>
      <w:lvlJc w:val="left"/>
      <w:pPr>
        <w:ind w:left="2610" w:hanging="360"/>
      </w:pPr>
      <w:rPr>
        <w:rFonts w:ascii="Symbol" w:hAnsi="Symbol"/>
      </w:rPr>
    </w:lvl>
    <w:lvl w:ilvl="4">
      <w:numFmt w:val="bullet"/>
      <w:lvlText w:val="o"/>
      <w:lvlJc w:val="left"/>
      <w:pPr>
        <w:ind w:left="3330" w:hanging="360"/>
      </w:pPr>
      <w:rPr>
        <w:rFonts w:ascii="Courier New" w:hAnsi="Courier New" w:cs="Courier New"/>
      </w:rPr>
    </w:lvl>
    <w:lvl w:ilvl="5">
      <w:numFmt w:val="bullet"/>
      <w:lvlText w:val=""/>
      <w:lvlJc w:val="left"/>
      <w:pPr>
        <w:ind w:left="4050" w:hanging="360"/>
      </w:pPr>
      <w:rPr>
        <w:rFonts w:ascii="Wingdings" w:hAnsi="Wingdings"/>
      </w:rPr>
    </w:lvl>
    <w:lvl w:ilvl="6">
      <w:numFmt w:val="bullet"/>
      <w:lvlText w:val=""/>
      <w:lvlJc w:val="left"/>
      <w:pPr>
        <w:ind w:left="4770" w:hanging="360"/>
      </w:pPr>
      <w:rPr>
        <w:rFonts w:ascii="Symbol" w:hAnsi="Symbol"/>
      </w:rPr>
    </w:lvl>
    <w:lvl w:ilvl="7">
      <w:numFmt w:val="bullet"/>
      <w:lvlText w:val="o"/>
      <w:lvlJc w:val="left"/>
      <w:pPr>
        <w:ind w:left="5490" w:hanging="360"/>
      </w:pPr>
      <w:rPr>
        <w:rFonts w:ascii="Courier New" w:hAnsi="Courier New" w:cs="Courier New"/>
      </w:rPr>
    </w:lvl>
    <w:lvl w:ilvl="8">
      <w:numFmt w:val="bullet"/>
      <w:lvlText w:val=""/>
      <w:lvlJc w:val="left"/>
      <w:pPr>
        <w:ind w:left="6210" w:hanging="360"/>
      </w:pPr>
      <w:rPr>
        <w:rFonts w:ascii="Wingdings" w:hAnsi="Wingdings"/>
      </w:rPr>
    </w:lvl>
  </w:abstractNum>
  <w:abstractNum w:abstractNumId="7" w15:restartNumberingAfterBreak="0">
    <w:nsid w:val="6EB32417"/>
    <w:multiLevelType w:val="multilevel"/>
    <w:tmpl w:val="6604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D6B4A"/>
    <w:multiLevelType w:val="hybridMultilevel"/>
    <w:tmpl w:val="723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A175C1"/>
    <w:multiLevelType w:val="multilevel"/>
    <w:tmpl w:val="8E06E2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8F10E06"/>
    <w:multiLevelType w:val="hybridMultilevel"/>
    <w:tmpl w:val="5FEC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7507A"/>
    <w:multiLevelType w:val="multilevel"/>
    <w:tmpl w:val="30C696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580531566">
    <w:abstractNumId w:val="11"/>
  </w:num>
  <w:num w:numId="2" w16cid:durableId="607465253">
    <w:abstractNumId w:val="6"/>
  </w:num>
  <w:num w:numId="3" w16cid:durableId="1249926447">
    <w:abstractNumId w:val="1"/>
  </w:num>
  <w:num w:numId="4" w16cid:durableId="2086566873">
    <w:abstractNumId w:val="4"/>
  </w:num>
  <w:num w:numId="5" w16cid:durableId="1686010338">
    <w:abstractNumId w:val="9"/>
  </w:num>
  <w:num w:numId="6" w16cid:durableId="581257937">
    <w:abstractNumId w:val="2"/>
  </w:num>
  <w:num w:numId="7" w16cid:durableId="783422117">
    <w:abstractNumId w:val="0"/>
  </w:num>
  <w:num w:numId="8" w16cid:durableId="1917284351">
    <w:abstractNumId w:val="7"/>
  </w:num>
  <w:num w:numId="9" w16cid:durableId="314919597">
    <w:abstractNumId w:val="5"/>
  </w:num>
  <w:num w:numId="10" w16cid:durableId="1991325285">
    <w:abstractNumId w:val="3"/>
  </w:num>
  <w:num w:numId="11" w16cid:durableId="113601893">
    <w:abstractNumId w:val="10"/>
  </w:num>
  <w:num w:numId="12" w16cid:durableId="1988899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F6"/>
    <w:rsid w:val="00020DBB"/>
    <w:rsid w:val="00171416"/>
    <w:rsid w:val="00262E71"/>
    <w:rsid w:val="002C36B4"/>
    <w:rsid w:val="0037456E"/>
    <w:rsid w:val="004A106F"/>
    <w:rsid w:val="004E1A86"/>
    <w:rsid w:val="005727BE"/>
    <w:rsid w:val="005E141A"/>
    <w:rsid w:val="005E51FF"/>
    <w:rsid w:val="00636799"/>
    <w:rsid w:val="006643D3"/>
    <w:rsid w:val="00690CFD"/>
    <w:rsid w:val="00784367"/>
    <w:rsid w:val="0080436E"/>
    <w:rsid w:val="00885667"/>
    <w:rsid w:val="008B7AE9"/>
    <w:rsid w:val="008F7DCE"/>
    <w:rsid w:val="00927E0C"/>
    <w:rsid w:val="00AB7C7B"/>
    <w:rsid w:val="00B956A7"/>
    <w:rsid w:val="00C65783"/>
    <w:rsid w:val="00C66F28"/>
    <w:rsid w:val="00C93CF6"/>
    <w:rsid w:val="00C95B44"/>
    <w:rsid w:val="00D51136"/>
    <w:rsid w:val="00DA3883"/>
    <w:rsid w:val="00ED0505"/>
    <w:rsid w:val="00EE3067"/>
    <w:rsid w:val="00FA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9938"/>
  <w15:docId w15:val="{E1AAD030-D888-4213-9357-5CD28F4F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table" w:styleId="TableGrid">
    <w:name w:val="Table Grid"/>
    <w:basedOn w:val="TableNormal"/>
    <w:uiPriority w:val="39"/>
    <w:rsid w:val="008B7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36B4"/>
  </w:style>
  <w:style w:type="character" w:customStyle="1" w:styleId="eop">
    <w:name w:val="eop"/>
    <w:basedOn w:val="DefaultParagraphFont"/>
    <w:rsid w:val="002C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62234">
      <w:bodyDiv w:val="1"/>
      <w:marLeft w:val="0"/>
      <w:marRight w:val="0"/>
      <w:marTop w:val="0"/>
      <w:marBottom w:val="0"/>
      <w:divBdr>
        <w:top w:val="none" w:sz="0" w:space="0" w:color="auto"/>
        <w:left w:val="none" w:sz="0" w:space="0" w:color="auto"/>
        <w:bottom w:val="none" w:sz="0" w:space="0" w:color="auto"/>
        <w:right w:val="none" w:sz="0" w:space="0" w:color="auto"/>
      </w:divBdr>
    </w:div>
    <w:div w:id="1400786608">
      <w:bodyDiv w:val="1"/>
      <w:marLeft w:val="0"/>
      <w:marRight w:val="0"/>
      <w:marTop w:val="0"/>
      <w:marBottom w:val="0"/>
      <w:divBdr>
        <w:top w:val="none" w:sz="0" w:space="0" w:color="auto"/>
        <w:left w:val="none" w:sz="0" w:space="0" w:color="auto"/>
        <w:bottom w:val="none" w:sz="0" w:space="0" w:color="auto"/>
        <w:right w:val="none" w:sz="0" w:space="0" w:color="auto"/>
      </w:divBdr>
    </w:div>
    <w:div w:id="1584296444">
      <w:bodyDiv w:val="1"/>
      <w:marLeft w:val="0"/>
      <w:marRight w:val="0"/>
      <w:marTop w:val="0"/>
      <w:marBottom w:val="0"/>
      <w:divBdr>
        <w:top w:val="none" w:sz="0" w:space="0" w:color="auto"/>
        <w:left w:val="none" w:sz="0" w:space="0" w:color="auto"/>
        <w:bottom w:val="none" w:sz="0" w:space="0" w:color="auto"/>
        <w:right w:val="none" w:sz="0" w:space="0" w:color="auto"/>
      </w:divBdr>
    </w:div>
    <w:div w:id="2120642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ther.payne@fortbendi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6492</Characters>
  <Application>Microsoft Office Word</Application>
  <DocSecurity>0</DocSecurity>
  <Lines>927</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Payne</dc:creator>
  <cp:lastModifiedBy>Payne, Heather</cp:lastModifiedBy>
  <cp:revision>2</cp:revision>
  <dcterms:created xsi:type="dcterms:W3CDTF">2024-05-15T18:53:00Z</dcterms:created>
  <dcterms:modified xsi:type="dcterms:W3CDTF">2024-05-15T18:53:00Z</dcterms:modified>
</cp:coreProperties>
</file>